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DE2" w:rsidRDefault="000B4299" w:rsidP="00CF1563">
      <w:pPr>
        <w:spacing w:line="276" w:lineRule="auto"/>
        <w:jc w:val="center"/>
        <w:rPr>
          <w:rFonts w:cs="Times New Roman"/>
          <w:sz w:val="28"/>
          <w:szCs w:val="28"/>
        </w:rPr>
      </w:pPr>
      <w:r>
        <w:rPr>
          <w:rFonts w:cs="Times New Roman"/>
          <w:sz w:val="28"/>
          <w:szCs w:val="28"/>
        </w:rPr>
        <w:t xml:space="preserve">Szkoła Podstawowa nr 1 </w:t>
      </w:r>
      <w:r w:rsidR="00403DE2">
        <w:rPr>
          <w:rFonts w:cs="Times New Roman"/>
          <w:sz w:val="28"/>
          <w:szCs w:val="28"/>
        </w:rPr>
        <w:t>w Wągrowcu</w:t>
      </w:r>
    </w:p>
    <w:p w:rsidR="00403DE2" w:rsidRDefault="00403DE2" w:rsidP="00CF1563">
      <w:pPr>
        <w:spacing w:line="276" w:lineRule="auto"/>
        <w:jc w:val="center"/>
        <w:rPr>
          <w:rFonts w:cs="Times New Roman"/>
          <w:sz w:val="28"/>
          <w:szCs w:val="28"/>
        </w:rPr>
      </w:pPr>
    </w:p>
    <w:p w:rsidR="00403DE2" w:rsidRDefault="00403DE2" w:rsidP="00CF1563">
      <w:pPr>
        <w:spacing w:line="276" w:lineRule="auto"/>
        <w:jc w:val="center"/>
        <w:rPr>
          <w:rFonts w:cs="Times New Roman"/>
          <w:sz w:val="28"/>
          <w:szCs w:val="28"/>
        </w:rPr>
      </w:pPr>
    </w:p>
    <w:p w:rsidR="00403DE2" w:rsidRPr="00403DE2" w:rsidRDefault="00403DE2" w:rsidP="00CF1563">
      <w:pPr>
        <w:spacing w:line="276" w:lineRule="auto"/>
        <w:jc w:val="center"/>
        <w:rPr>
          <w:rFonts w:cs="Times New Roman"/>
          <w:sz w:val="28"/>
          <w:szCs w:val="28"/>
        </w:rPr>
      </w:pPr>
    </w:p>
    <w:p w:rsidR="004602B7" w:rsidRPr="00403DE2" w:rsidRDefault="000B4299" w:rsidP="00CF1563">
      <w:pPr>
        <w:spacing w:line="276" w:lineRule="auto"/>
        <w:jc w:val="center"/>
        <w:rPr>
          <w:rFonts w:cs="Times New Roman"/>
          <w:b/>
          <w:sz w:val="96"/>
          <w:szCs w:val="96"/>
        </w:rPr>
      </w:pPr>
      <w:r>
        <w:rPr>
          <w:rFonts w:cs="Times New Roman"/>
          <w:b/>
          <w:sz w:val="96"/>
          <w:szCs w:val="96"/>
        </w:rPr>
        <w:t>PRZEDMIOTOWE ZASADY</w:t>
      </w:r>
      <w:r w:rsidR="001A195D" w:rsidRPr="00403DE2">
        <w:rPr>
          <w:rFonts w:cs="Times New Roman"/>
          <w:b/>
          <w:sz w:val="96"/>
          <w:szCs w:val="96"/>
        </w:rPr>
        <w:t xml:space="preserve"> OCENIANIA</w:t>
      </w:r>
    </w:p>
    <w:p w:rsidR="001A195D" w:rsidRPr="00403DE2" w:rsidRDefault="001A195D" w:rsidP="00CF1563">
      <w:pPr>
        <w:spacing w:line="276" w:lineRule="auto"/>
        <w:jc w:val="center"/>
        <w:rPr>
          <w:rFonts w:cs="Times New Roman"/>
          <w:b/>
          <w:sz w:val="96"/>
          <w:szCs w:val="96"/>
        </w:rPr>
      </w:pPr>
      <w:r w:rsidRPr="00403DE2">
        <w:rPr>
          <w:rFonts w:cs="Times New Roman"/>
          <w:b/>
          <w:sz w:val="96"/>
          <w:szCs w:val="96"/>
        </w:rPr>
        <w:t>Z JĘZYKA POLSKIEGO</w:t>
      </w:r>
    </w:p>
    <w:p w:rsidR="001A195D" w:rsidRDefault="001A195D"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jc w:val="center"/>
        <w:rPr>
          <w:rFonts w:cs="Times New Roman"/>
          <w:b/>
          <w:szCs w:val="24"/>
        </w:rPr>
      </w:pPr>
    </w:p>
    <w:p w:rsidR="00403DE2" w:rsidRDefault="00403DE2" w:rsidP="00CF1563">
      <w:pPr>
        <w:spacing w:line="276" w:lineRule="auto"/>
        <w:ind w:left="3540" w:firstLine="708"/>
        <w:jc w:val="center"/>
        <w:rPr>
          <w:rFonts w:cs="Times New Roman"/>
          <w:b/>
          <w:szCs w:val="24"/>
        </w:rPr>
      </w:pPr>
      <w:r>
        <w:rPr>
          <w:rFonts w:cs="Times New Roman"/>
          <w:b/>
          <w:szCs w:val="24"/>
        </w:rPr>
        <w:t xml:space="preserve">Opracowały: Wiesława </w:t>
      </w:r>
      <w:proofErr w:type="spellStart"/>
      <w:r>
        <w:rPr>
          <w:rFonts w:cs="Times New Roman"/>
          <w:b/>
          <w:szCs w:val="24"/>
        </w:rPr>
        <w:t>Kadow</w:t>
      </w:r>
      <w:proofErr w:type="spellEnd"/>
    </w:p>
    <w:p w:rsidR="00403DE2" w:rsidRPr="00740907" w:rsidRDefault="00403DE2" w:rsidP="00CF1563">
      <w:pPr>
        <w:spacing w:line="276" w:lineRule="auto"/>
        <w:ind w:left="5664" w:firstLine="0"/>
        <w:jc w:val="center"/>
        <w:rPr>
          <w:rFonts w:cs="Times New Roman"/>
          <w:b/>
          <w:szCs w:val="24"/>
        </w:rPr>
      </w:pPr>
      <w:r>
        <w:rPr>
          <w:rFonts w:cs="Times New Roman"/>
          <w:b/>
          <w:szCs w:val="24"/>
        </w:rPr>
        <w:t xml:space="preserve">    Maria </w:t>
      </w:r>
      <w:proofErr w:type="spellStart"/>
      <w:r>
        <w:rPr>
          <w:rFonts w:cs="Times New Roman"/>
          <w:b/>
          <w:szCs w:val="24"/>
        </w:rPr>
        <w:t>Strzyżyńska</w:t>
      </w:r>
      <w:proofErr w:type="spellEnd"/>
      <w:r>
        <w:rPr>
          <w:rFonts w:cs="Times New Roman"/>
          <w:b/>
          <w:szCs w:val="24"/>
        </w:rPr>
        <w:t xml:space="preserve"> </w:t>
      </w:r>
    </w:p>
    <w:p w:rsidR="001A195D" w:rsidRPr="00403DE2" w:rsidRDefault="001A195D" w:rsidP="00CF1563">
      <w:pPr>
        <w:pStyle w:val="Akapitzlist"/>
        <w:spacing w:line="276" w:lineRule="auto"/>
        <w:ind w:left="0"/>
        <w:contextualSpacing w:val="0"/>
        <w:jc w:val="center"/>
        <w:rPr>
          <w:rFonts w:cs="Times New Roman"/>
          <w:b/>
          <w:sz w:val="28"/>
          <w:szCs w:val="28"/>
        </w:rPr>
      </w:pPr>
      <w:r w:rsidRPr="00403DE2">
        <w:rPr>
          <w:rFonts w:cs="Times New Roman"/>
          <w:b/>
          <w:sz w:val="28"/>
          <w:szCs w:val="28"/>
        </w:rPr>
        <w:lastRenderedPageBreak/>
        <w:t>§1</w:t>
      </w:r>
    </w:p>
    <w:p w:rsidR="001A195D" w:rsidRDefault="001A195D" w:rsidP="00CF1563">
      <w:pPr>
        <w:pStyle w:val="Akapitzlist"/>
        <w:spacing w:line="276" w:lineRule="auto"/>
        <w:ind w:left="0"/>
        <w:contextualSpacing w:val="0"/>
        <w:jc w:val="center"/>
        <w:rPr>
          <w:rFonts w:cs="Times New Roman"/>
          <w:b/>
          <w:sz w:val="28"/>
          <w:szCs w:val="28"/>
        </w:rPr>
      </w:pPr>
      <w:r w:rsidRPr="00403DE2">
        <w:rPr>
          <w:rFonts w:cs="Times New Roman"/>
          <w:b/>
          <w:sz w:val="28"/>
          <w:szCs w:val="28"/>
        </w:rPr>
        <w:t>Do</w:t>
      </w:r>
      <w:r w:rsidR="000B4299">
        <w:rPr>
          <w:rFonts w:cs="Times New Roman"/>
          <w:b/>
          <w:sz w:val="28"/>
          <w:szCs w:val="28"/>
        </w:rPr>
        <w:t>kumenty określające przedmiotowe zasady</w:t>
      </w:r>
      <w:r w:rsidRPr="00403DE2">
        <w:rPr>
          <w:rFonts w:cs="Times New Roman"/>
          <w:b/>
          <w:sz w:val="28"/>
          <w:szCs w:val="28"/>
        </w:rPr>
        <w:t xml:space="preserve"> oceniania</w:t>
      </w:r>
    </w:p>
    <w:p w:rsidR="00E1744A" w:rsidRPr="00403DE2" w:rsidRDefault="00E1744A" w:rsidP="00CF1563">
      <w:pPr>
        <w:pStyle w:val="Akapitzlist"/>
        <w:spacing w:line="276" w:lineRule="auto"/>
        <w:ind w:left="0"/>
        <w:contextualSpacing w:val="0"/>
        <w:jc w:val="center"/>
        <w:rPr>
          <w:rFonts w:cs="Times New Roman"/>
          <w:b/>
          <w:sz w:val="28"/>
          <w:szCs w:val="28"/>
        </w:rPr>
      </w:pPr>
    </w:p>
    <w:p w:rsidR="001A195D" w:rsidRPr="00740907" w:rsidRDefault="001A195D" w:rsidP="00CF1563">
      <w:pPr>
        <w:pStyle w:val="Akapitzlist"/>
        <w:numPr>
          <w:ilvl w:val="0"/>
          <w:numId w:val="1"/>
        </w:numPr>
        <w:spacing w:line="276" w:lineRule="auto"/>
        <w:contextualSpacing w:val="0"/>
        <w:rPr>
          <w:rFonts w:cs="Times New Roman"/>
          <w:szCs w:val="24"/>
        </w:rPr>
      </w:pPr>
      <w:r w:rsidRPr="00740907">
        <w:rPr>
          <w:rFonts w:cs="Times New Roman"/>
          <w:szCs w:val="24"/>
        </w:rPr>
        <w:t>Rozporządzenie Ministra Edukacji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p w:rsidR="001A195D" w:rsidRPr="00740907" w:rsidRDefault="001A195D" w:rsidP="00CF1563">
      <w:pPr>
        <w:pStyle w:val="Akapitzlist"/>
        <w:numPr>
          <w:ilvl w:val="0"/>
          <w:numId w:val="1"/>
        </w:numPr>
        <w:spacing w:line="276" w:lineRule="auto"/>
        <w:contextualSpacing w:val="0"/>
        <w:rPr>
          <w:rFonts w:cs="Times New Roman"/>
          <w:szCs w:val="24"/>
        </w:rPr>
      </w:pPr>
      <w:r w:rsidRPr="00740907">
        <w:rPr>
          <w:rFonts w:cs="Times New Roman"/>
          <w:szCs w:val="24"/>
        </w:rPr>
        <w:t>Rozporządzenie Ministra Edukacji Narodowej z dnia 3 sierpnia 2017 r. w sprawie oceniania, klasyfikowania i promowania uczniów i słuchaczy w szkołach publicznych.</w:t>
      </w:r>
    </w:p>
    <w:p w:rsidR="001A195D" w:rsidRPr="00740907" w:rsidRDefault="000B4299" w:rsidP="00CF1563">
      <w:pPr>
        <w:pStyle w:val="Akapitzlist"/>
        <w:numPr>
          <w:ilvl w:val="0"/>
          <w:numId w:val="1"/>
        </w:numPr>
        <w:spacing w:line="276" w:lineRule="auto"/>
        <w:contextualSpacing w:val="0"/>
        <w:rPr>
          <w:rFonts w:cs="Times New Roman"/>
          <w:i/>
          <w:szCs w:val="24"/>
        </w:rPr>
      </w:pPr>
      <w:r>
        <w:rPr>
          <w:rFonts w:cs="Times New Roman"/>
          <w:szCs w:val="24"/>
        </w:rPr>
        <w:t>Wewnątrzszkolne Zasady</w:t>
      </w:r>
      <w:r w:rsidR="001A195D" w:rsidRPr="00740907">
        <w:rPr>
          <w:rFonts w:cs="Times New Roman"/>
          <w:szCs w:val="24"/>
        </w:rPr>
        <w:t xml:space="preserve"> Oceniania.</w:t>
      </w:r>
    </w:p>
    <w:p w:rsidR="001A195D" w:rsidRPr="00740907" w:rsidRDefault="001A195D" w:rsidP="00CF1563">
      <w:pPr>
        <w:pStyle w:val="Akapitzlist"/>
        <w:numPr>
          <w:ilvl w:val="0"/>
          <w:numId w:val="1"/>
        </w:numPr>
        <w:spacing w:line="276" w:lineRule="auto"/>
        <w:contextualSpacing w:val="0"/>
        <w:rPr>
          <w:rFonts w:cs="Times New Roman"/>
          <w:i/>
          <w:szCs w:val="24"/>
        </w:rPr>
      </w:pPr>
      <w:r w:rsidRPr="00740907">
        <w:rPr>
          <w:rFonts w:cs="Times New Roman"/>
          <w:szCs w:val="24"/>
        </w:rPr>
        <w:t>Statut Szkoły Podstawowej nr 1 w Wągrowcu.</w:t>
      </w:r>
    </w:p>
    <w:p w:rsidR="001A195D" w:rsidRPr="00740907" w:rsidRDefault="001A195D" w:rsidP="00CF1563">
      <w:pPr>
        <w:spacing w:line="276" w:lineRule="auto"/>
        <w:ind w:firstLine="0"/>
        <w:rPr>
          <w:rFonts w:cs="Times New Roman"/>
          <w:szCs w:val="24"/>
        </w:rPr>
      </w:pPr>
    </w:p>
    <w:p w:rsidR="00E26E4C" w:rsidRPr="00403DE2" w:rsidRDefault="00E26E4C" w:rsidP="00CF1563">
      <w:pPr>
        <w:pStyle w:val="Akapitzlist"/>
        <w:spacing w:line="276" w:lineRule="auto"/>
        <w:ind w:left="0"/>
        <w:contextualSpacing w:val="0"/>
        <w:jc w:val="center"/>
        <w:rPr>
          <w:rFonts w:cs="Times New Roman"/>
          <w:b/>
          <w:sz w:val="28"/>
          <w:szCs w:val="28"/>
        </w:rPr>
      </w:pPr>
      <w:r w:rsidRPr="00403DE2">
        <w:rPr>
          <w:rFonts w:cs="Times New Roman"/>
          <w:b/>
          <w:sz w:val="28"/>
          <w:szCs w:val="28"/>
        </w:rPr>
        <w:t>§2</w:t>
      </w:r>
    </w:p>
    <w:p w:rsidR="00E26E4C" w:rsidRDefault="000B4299" w:rsidP="00CF1563">
      <w:pPr>
        <w:pStyle w:val="Akapitzlist"/>
        <w:spacing w:line="276" w:lineRule="auto"/>
        <w:ind w:left="0"/>
        <w:contextualSpacing w:val="0"/>
        <w:jc w:val="center"/>
        <w:rPr>
          <w:rFonts w:cs="Times New Roman"/>
          <w:b/>
          <w:bCs/>
          <w:sz w:val="28"/>
          <w:szCs w:val="28"/>
        </w:rPr>
      </w:pPr>
      <w:r>
        <w:rPr>
          <w:rFonts w:cs="Times New Roman"/>
          <w:b/>
          <w:bCs/>
          <w:sz w:val="28"/>
          <w:szCs w:val="28"/>
        </w:rPr>
        <w:t>Ogólne zasady PZ</w:t>
      </w:r>
      <w:r w:rsidR="00E26E4C" w:rsidRPr="00403DE2">
        <w:rPr>
          <w:rFonts w:cs="Times New Roman"/>
          <w:b/>
          <w:bCs/>
          <w:sz w:val="28"/>
          <w:szCs w:val="28"/>
        </w:rPr>
        <w:t>O</w:t>
      </w:r>
    </w:p>
    <w:p w:rsidR="00E1744A" w:rsidRPr="00403DE2" w:rsidRDefault="00E1744A" w:rsidP="00CF1563">
      <w:pPr>
        <w:pStyle w:val="Akapitzlist"/>
        <w:spacing w:line="276" w:lineRule="auto"/>
        <w:ind w:left="0"/>
        <w:contextualSpacing w:val="0"/>
        <w:jc w:val="center"/>
        <w:rPr>
          <w:rFonts w:cs="Times New Roman"/>
          <w:i/>
          <w:sz w:val="28"/>
          <w:szCs w:val="28"/>
        </w:rPr>
      </w:pPr>
    </w:p>
    <w:p w:rsidR="002C283E" w:rsidRPr="002C283E" w:rsidRDefault="00E26E4C" w:rsidP="00CF1563">
      <w:pPr>
        <w:pStyle w:val="Akapitzlist"/>
        <w:numPr>
          <w:ilvl w:val="0"/>
          <w:numId w:val="5"/>
        </w:numPr>
        <w:spacing w:line="276" w:lineRule="auto"/>
        <w:contextualSpacing w:val="0"/>
        <w:rPr>
          <w:rFonts w:cs="Times New Roman"/>
          <w:i/>
          <w:szCs w:val="24"/>
        </w:rPr>
      </w:pPr>
      <w:r w:rsidRPr="00740907">
        <w:rPr>
          <w:rFonts w:cs="Times New Roman"/>
          <w:szCs w:val="24"/>
        </w:rPr>
        <w:t>Nauczyciel na początku roku szkolnego informuje uczniów o zakresie wymagań z języka polskiego oraz o sposobie i zasadach oceniania. Wskazane jest powtórzenie tych czynności na początku II semestru.</w:t>
      </w:r>
    </w:p>
    <w:p w:rsidR="00E26E4C" w:rsidRPr="002C283E" w:rsidRDefault="002C283E" w:rsidP="00CF1563">
      <w:pPr>
        <w:pStyle w:val="Akapitzlist"/>
        <w:numPr>
          <w:ilvl w:val="0"/>
          <w:numId w:val="5"/>
        </w:numPr>
        <w:spacing w:after="200" w:line="276" w:lineRule="auto"/>
      </w:pPr>
      <w:r>
        <w:t>Uczeń jest zobowiązany do posiadania na lekcji zeszytu przedmiotowego, podręcznika i zeszytu ćwiczeń.</w:t>
      </w:r>
      <w:r w:rsidR="00E26E4C" w:rsidRPr="002C283E">
        <w:rPr>
          <w:rFonts w:cs="Times New Roman"/>
          <w:szCs w:val="24"/>
        </w:rPr>
        <w:t xml:space="preserve"> </w:t>
      </w:r>
    </w:p>
    <w:p w:rsidR="00E26E4C" w:rsidRPr="00740907" w:rsidRDefault="00E26E4C" w:rsidP="00CF1563">
      <w:pPr>
        <w:pStyle w:val="Akapitzlist"/>
        <w:numPr>
          <w:ilvl w:val="0"/>
          <w:numId w:val="5"/>
        </w:numPr>
        <w:spacing w:line="276" w:lineRule="auto"/>
        <w:contextualSpacing w:val="0"/>
        <w:rPr>
          <w:rFonts w:cs="Times New Roman"/>
          <w:szCs w:val="24"/>
        </w:rPr>
      </w:pPr>
      <w:r w:rsidRPr="00740907">
        <w:rPr>
          <w:rFonts w:cs="Times New Roman"/>
          <w:szCs w:val="24"/>
        </w:rPr>
        <w:t>Wszystkie prace klasowe są obowiązkowe. Jeżeli uczeń w tym czasie był nieobecny na lekcji, musi napisać pracę w terminie późniejszym, wyznaczonym przez nauczyciela.</w:t>
      </w:r>
      <w:r w:rsidRPr="00740907">
        <w:rPr>
          <w:rFonts w:cs="Times New Roman"/>
          <w:b/>
          <w:szCs w:val="24"/>
        </w:rPr>
        <w:t xml:space="preserve"> </w:t>
      </w:r>
      <w:r w:rsidR="00207D9B">
        <w:rPr>
          <w:rFonts w:cs="Times New Roman"/>
          <w:szCs w:val="24"/>
        </w:rPr>
        <w:t>Niezaliczenie zaległej formy będzie skutkowało wpisaniem 0.</w:t>
      </w:r>
    </w:p>
    <w:p w:rsidR="00E26E4C" w:rsidRPr="00740907" w:rsidRDefault="00E26E4C" w:rsidP="00CF1563">
      <w:pPr>
        <w:pStyle w:val="Akapitzlist"/>
        <w:numPr>
          <w:ilvl w:val="0"/>
          <w:numId w:val="5"/>
        </w:numPr>
        <w:spacing w:line="276" w:lineRule="auto"/>
        <w:contextualSpacing w:val="0"/>
        <w:rPr>
          <w:rFonts w:cs="Times New Roman"/>
          <w:b/>
          <w:szCs w:val="24"/>
        </w:rPr>
      </w:pPr>
      <w:r w:rsidRPr="00740907">
        <w:rPr>
          <w:rFonts w:cs="Times New Roman"/>
          <w:szCs w:val="24"/>
        </w:rPr>
        <w:t>Nauczyciel oddaje poprawione prace w terminie nie dłuższym niż dwa</w:t>
      </w:r>
      <w:r w:rsidR="002C283E">
        <w:rPr>
          <w:rFonts w:cs="Times New Roman"/>
          <w:szCs w:val="24"/>
        </w:rPr>
        <w:t xml:space="preserve"> (trzy)</w:t>
      </w:r>
      <w:r w:rsidRPr="00740907">
        <w:rPr>
          <w:rFonts w:cs="Times New Roman"/>
          <w:szCs w:val="24"/>
        </w:rPr>
        <w:t xml:space="preserve"> tygodnie. </w:t>
      </w:r>
    </w:p>
    <w:p w:rsidR="00E26E4C" w:rsidRPr="00740907" w:rsidRDefault="00E26E4C" w:rsidP="00CF1563">
      <w:pPr>
        <w:pStyle w:val="Akapitzlist"/>
        <w:numPr>
          <w:ilvl w:val="0"/>
          <w:numId w:val="5"/>
        </w:numPr>
        <w:spacing w:line="276" w:lineRule="auto"/>
        <w:contextualSpacing w:val="0"/>
        <w:rPr>
          <w:rFonts w:cs="Times New Roman"/>
          <w:b/>
          <w:szCs w:val="24"/>
        </w:rPr>
      </w:pPr>
      <w:r w:rsidRPr="00740907">
        <w:rPr>
          <w:rFonts w:cs="Times New Roman"/>
          <w:szCs w:val="24"/>
        </w:rPr>
        <w:t>Spisywanie (ściąganie) podczas prac klasowych skutkuje automatycznie oceną niedostateczną oraz jest jednoznaczne z zakończeniem pracy.</w:t>
      </w:r>
    </w:p>
    <w:p w:rsidR="00E26E4C" w:rsidRPr="00740907" w:rsidRDefault="00E26E4C" w:rsidP="00CF1563">
      <w:pPr>
        <w:pStyle w:val="Akapitzlist"/>
        <w:numPr>
          <w:ilvl w:val="0"/>
          <w:numId w:val="5"/>
        </w:numPr>
        <w:spacing w:line="276" w:lineRule="auto"/>
        <w:contextualSpacing w:val="0"/>
        <w:rPr>
          <w:rFonts w:cs="Times New Roman"/>
          <w:b/>
          <w:szCs w:val="24"/>
        </w:rPr>
      </w:pPr>
      <w:r w:rsidRPr="00740907">
        <w:rPr>
          <w:rFonts w:cs="Times New Roman"/>
          <w:szCs w:val="24"/>
          <w:u w:val="single"/>
        </w:rPr>
        <w:t>Wszelkie plagiaty</w:t>
      </w:r>
      <w:r w:rsidRPr="00740907">
        <w:rPr>
          <w:rFonts w:cs="Times New Roman"/>
          <w:szCs w:val="24"/>
        </w:rPr>
        <w:t xml:space="preserve"> karane są oceną niedostateczną.</w:t>
      </w:r>
    </w:p>
    <w:p w:rsidR="00E26E4C" w:rsidRPr="00740907" w:rsidRDefault="00E26E4C" w:rsidP="00CF1563">
      <w:pPr>
        <w:pStyle w:val="Akapitzlist"/>
        <w:numPr>
          <w:ilvl w:val="0"/>
          <w:numId w:val="5"/>
        </w:numPr>
        <w:spacing w:line="276" w:lineRule="auto"/>
        <w:contextualSpacing w:val="0"/>
        <w:rPr>
          <w:rFonts w:cs="Times New Roman"/>
          <w:b/>
          <w:szCs w:val="24"/>
        </w:rPr>
      </w:pPr>
      <w:r w:rsidRPr="00740907">
        <w:rPr>
          <w:rFonts w:cs="Times New Roman"/>
          <w:szCs w:val="24"/>
        </w:rPr>
        <w:t>Brak odpowiednich materiałów potrzebnych na lekcję traktowany jest jako nieprzygotowanie do lekcji.</w:t>
      </w:r>
    </w:p>
    <w:p w:rsidR="00E26E4C" w:rsidRPr="00740907" w:rsidRDefault="00E26E4C" w:rsidP="00CF1563">
      <w:pPr>
        <w:pStyle w:val="Akapitzlist"/>
        <w:numPr>
          <w:ilvl w:val="0"/>
          <w:numId w:val="5"/>
        </w:numPr>
        <w:spacing w:line="276" w:lineRule="auto"/>
        <w:contextualSpacing w:val="0"/>
        <w:rPr>
          <w:rFonts w:cs="Times New Roman"/>
          <w:szCs w:val="24"/>
        </w:rPr>
      </w:pPr>
      <w:r w:rsidRPr="00740907">
        <w:rPr>
          <w:rFonts w:cs="Times New Roman"/>
          <w:szCs w:val="24"/>
        </w:rPr>
        <w:t>Trzy razy w semestrze uczeń ma prawo zgłosić brak przygotowania do lekcji bez żadnych sankcji (robi to na początku lekcji). Fakt ten zostaje odnotowany w dzienniku za pomocą kropki. Każde kolejne nieprzygotowanie, ujawnione przez nauczyciela w trakcie lekcji, skutkuje oceną niedostateczną. Prawo to nie dotyczy lekcji, na których ma odbyć się zapowiedziana forma sprawdzenia umiejętności.</w:t>
      </w:r>
    </w:p>
    <w:p w:rsidR="00E26E4C" w:rsidRPr="00740907" w:rsidRDefault="00E26E4C" w:rsidP="00CF1563">
      <w:pPr>
        <w:pStyle w:val="Akapitzlist"/>
        <w:numPr>
          <w:ilvl w:val="0"/>
          <w:numId w:val="5"/>
        </w:numPr>
        <w:spacing w:line="276" w:lineRule="auto"/>
        <w:contextualSpacing w:val="0"/>
        <w:rPr>
          <w:rFonts w:cs="Times New Roman"/>
          <w:szCs w:val="24"/>
        </w:rPr>
      </w:pPr>
      <w:r w:rsidRPr="00740907">
        <w:rPr>
          <w:rFonts w:cs="Times New Roman"/>
          <w:szCs w:val="24"/>
        </w:rPr>
        <w:t>Uczeń nie ponosi żadnych konsekwencji, jeśli zgłosi brak przygotowania, które nastąpiło z ważnych przyczyn, potwierdzonych pisemnie przez rodzica/opiekuna.</w:t>
      </w:r>
    </w:p>
    <w:p w:rsidR="00E26E4C" w:rsidRPr="00740907" w:rsidRDefault="00E26E4C" w:rsidP="00CF1563">
      <w:pPr>
        <w:pStyle w:val="Akapitzlist"/>
        <w:numPr>
          <w:ilvl w:val="0"/>
          <w:numId w:val="5"/>
        </w:numPr>
        <w:spacing w:line="276" w:lineRule="auto"/>
        <w:contextualSpacing w:val="0"/>
        <w:rPr>
          <w:rFonts w:cs="Times New Roman"/>
          <w:szCs w:val="24"/>
        </w:rPr>
      </w:pPr>
      <w:r w:rsidRPr="00740907">
        <w:rPr>
          <w:rFonts w:cs="Times New Roman"/>
          <w:szCs w:val="24"/>
        </w:rPr>
        <w:t xml:space="preserve">Jeśli uczeń ma trudności w opanowaniu materiału, ma prawo do pomocy ze strony nauczyciela lub innego ucznia. Przewidziane są także zajęcia wyrównawcze, na które uczeń </w:t>
      </w:r>
      <w:r w:rsidR="002C283E">
        <w:rPr>
          <w:rFonts w:cs="Times New Roman"/>
          <w:szCs w:val="24"/>
        </w:rPr>
        <w:t xml:space="preserve">taki </w:t>
      </w:r>
      <w:r w:rsidRPr="00740907">
        <w:rPr>
          <w:rFonts w:cs="Times New Roman"/>
          <w:szCs w:val="24"/>
        </w:rPr>
        <w:t>winien chodzić.</w:t>
      </w:r>
    </w:p>
    <w:p w:rsidR="00E26E4C" w:rsidRPr="00740907" w:rsidRDefault="00E26E4C" w:rsidP="00CF1563">
      <w:pPr>
        <w:pStyle w:val="Akapitzlist"/>
        <w:numPr>
          <w:ilvl w:val="0"/>
          <w:numId w:val="5"/>
        </w:numPr>
        <w:spacing w:line="276" w:lineRule="auto"/>
        <w:contextualSpacing w:val="0"/>
        <w:rPr>
          <w:rFonts w:cs="Times New Roman"/>
          <w:szCs w:val="24"/>
        </w:rPr>
      </w:pPr>
      <w:r w:rsidRPr="00740907">
        <w:rPr>
          <w:rFonts w:cs="Times New Roman"/>
          <w:szCs w:val="24"/>
        </w:rPr>
        <w:t>Nie ocenia się ucznia po dłuższej usprawiedliwionej nieobecności w szkole. Okres ten trwa od dnia do 7 dni (w zależności od długości absencji).</w:t>
      </w:r>
    </w:p>
    <w:p w:rsidR="00E26E4C" w:rsidRPr="00740907" w:rsidRDefault="00E26E4C" w:rsidP="00CF1563">
      <w:pPr>
        <w:pStyle w:val="Akapitzlist"/>
        <w:numPr>
          <w:ilvl w:val="0"/>
          <w:numId w:val="5"/>
        </w:numPr>
        <w:spacing w:line="276" w:lineRule="auto"/>
        <w:contextualSpacing w:val="0"/>
        <w:rPr>
          <w:rFonts w:cs="Times New Roman"/>
          <w:szCs w:val="24"/>
        </w:rPr>
      </w:pPr>
      <w:r w:rsidRPr="00740907">
        <w:rPr>
          <w:rFonts w:cs="Times New Roman"/>
          <w:szCs w:val="24"/>
        </w:rPr>
        <w:lastRenderedPageBreak/>
        <w:t>Uczeń po każdej nieobecności jest zobowiązany do uzupełnienia braków w zeszycie, zeszycie ćwiczeń oraz innych pracach wskazanych przez nauczyciela.</w:t>
      </w:r>
    </w:p>
    <w:p w:rsidR="00E26E4C" w:rsidRDefault="00E26E4C" w:rsidP="00CF1563">
      <w:pPr>
        <w:pStyle w:val="Akapitzlist"/>
        <w:numPr>
          <w:ilvl w:val="0"/>
          <w:numId w:val="5"/>
        </w:numPr>
        <w:spacing w:line="276" w:lineRule="auto"/>
        <w:contextualSpacing w:val="0"/>
        <w:rPr>
          <w:rFonts w:cs="Times New Roman"/>
          <w:szCs w:val="24"/>
        </w:rPr>
      </w:pPr>
      <w:r w:rsidRPr="00740907">
        <w:rPr>
          <w:rFonts w:cs="Times New Roman"/>
          <w:szCs w:val="24"/>
        </w:rPr>
        <w:t>Rodzic w obecności nauczyciela ma prawo wglądu do prac pisemnych swojego dziecka. Prace pisemne przechowywane są przez cały rok na terenie szkoły. Ze względu na ochronę danych osobowych oraz prawa autorskie prace uczniów nie mogą być udostępniane poza terenem szkoły.</w:t>
      </w:r>
    </w:p>
    <w:p w:rsidR="002C283E" w:rsidRPr="002C283E" w:rsidRDefault="002C283E" w:rsidP="00CF1563">
      <w:pPr>
        <w:pStyle w:val="Akapitzlist"/>
        <w:numPr>
          <w:ilvl w:val="0"/>
          <w:numId w:val="5"/>
        </w:numPr>
        <w:spacing w:after="200" w:line="276" w:lineRule="auto"/>
      </w:pPr>
      <w:r>
        <w:t xml:space="preserve">Każdej z wymienionych form sprawdzania wiadomości i umiejętności ucznia powinna odpowiadać jedna ocena cząstkowa w dzienniku. </w:t>
      </w:r>
    </w:p>
    <w:p w:rsidR="00E26E4C" w:rsidRPr="00740907" w:rsidRDefault="00E26E4C" w:rsidP="00CF1563">
      <w:pPr>
        <w:pStyle w:val="Akapitzlist"/>
        <w:numPr>
          <w:ilvl w:val="0"/>
          <w:numId w:val="5"/>
        </w:numPr>
        <w:spacing w:line="276" w:lineRule="auto"/>
        <w:contextualSpacing w:val="0"/>
        <w:rPr>
          <w:rFonts w:cs="Times New Roman"/>
          <w:szCs w:val="24"/>
        </w:rPr>
      </w:pPr>
      <w:r w:rsidRPr="00740907">
        <w:rPr>
          <w:rFonts w:cs="Times New Roman"/>
          <w:szCs w:val="24"/>
        </w:rPr>
        <w:t>Forma i sposób informowania o postępach i zagrożeniach uczniów są zgodne z wytycznymi WSO.</w:t>
      </w:r>
    </w:p>
    <w:p w:rsidR="00E26E4C" w:rsidRPr="00740907" w:rsidRDefault="00E26E4C" w:rsidP="00CF1563">
      <w:pPr>
        <w:spacing w:line="276" w:lineRule="auto"/>
        <w:ind w:firstLine="0"/>
        <w:rPr>
          <w:rFonts w:cs="Times New Roman"/>
          <w:szCs w:val="24"/>
        </w:rPr>
      </w:pPr>
    </w:p>
    <w:p w:rsidR="00E26E4C" w:rsidRPr="00403DE2" w:rsidRDefault="00E26E4C" w:rsidP="00CF1563">
      <w:pPr>
        <w:pStyle w:val="Akapitzlist"/>
        <w:spacing w:line="276" w:lineRule="auto"/>
        <w:ind w:left="0"/>
        <w:contextualSpacing w:val="0"/>
        <w:jc w:val="center"/>
        <w:rPr>
          <w:rFonts w:cs="Times New Roman"/>
          <w:b/>
          <w:sz w:val="28"/>
          <w:szCs w:val="28"/>
        </w:rPr>
      </w:pPr>
      <w:r w:rsidRPr="00403DE2">
        <w:rPr>
          <w:rFonts w:cs="Times New Roman"/>
          <w:b/>
          <w:sz w:val="28"/>
          <w:szCs w:val="28"/>
        </w:rPr>
        <w:t>§3</w:t>
      </w:r>
    </w:p>
    <w:p w:rsidR="00E26E4C" w:rsidRPr="00403DE2" w:rsidRDefault="00E26E4C" w:rsidP="00CF1563">
      <w:pPr>
        <w:pStyle w:val="Akapitzlist"/>
        <w:spacing w:line="276" w:lineRule="auto"/>
        <w:ind w:left="0"/>
        <w:contextualSpacing w:val="0"/>
        <w:jc w:val="center"/>
        <w:rPr>
          <w:rFonts w:cs="Times New Roman"/>
          <w:b/>
          <w:sz w:val="28"/>
          <w:szCs w:val="28"/>
        </w:rPr>
      </w:pPr>
      <w:r w:rsidRPr="00403DE2">
        <w:rPr>
          <w:rFonts w:cs="Times New Roman"/>
          <w:b/>
          <w:sz w:val="28"/>
          <w:szCs w:val="28"/>
        </w:rPr>
        <w:t>Formy sprawdzania poziomu osiągnięć uczniów</w:t>
      </w:r>
    </w:p>
    <w:p w:rsidR="00E26E4C" w:rsidRPr="00740907" w:rsidRDefault="00E26E4C" w:rsidP="00CF1563">
      <w:pPr>
        <w:pStyle w:val="Akapitzlist"/>
        <w:spacing w:line="276" w:lineRule="auto"/>
        <w:ind w:left="0"/>
        <w:contextualSpacing w:val="0"/>
        <w:jc w:val="center"/>
        <w:rPr>
          <w:rFonts w:cs="Times New Roman"/>
          <w:b/>
          <w:szCs w:val="24"/>
        </w:rPr>
      </w:pPr>
    </w:p>
    <w:p w:rsidR="00CF1296" w:rsidRPr="00740907" w:rsidRDefault="00CF1296" w:rsidP="00CF1563">
      <w:pPr>
        <w:pStyle w:val="Akapitzlist"/>
        <w:numPr>
          <w:ilvl w:val="0"/>
          <w:numId w:val="6"/>
        </w:numPr>
        <w:spacing w:after="200" w:line="276" w:lineRule="auto"/>
        <w:rPr>
          <w:rFonts w:cs="Times New Roman"/>
          <w:b/>
          <w:szCs w:val="24"/>
          <w:u w:val="single"/>
        </w:rPr>
      </w:pPr>
      <w:r w:rsidRPr="00740907">
        <w:rPr>
          <w:rFonts w:cs="Times New Roman"/>
          <w:b/>
          <w:szCs w:val="24"/>
          <w:u w:val="single"/>
        </w:rPr>
        <w:t>Sprawdziany:</w:t>
      </w:r>
    </w:p>
    <w:p w:rsidR="00CF1296" w:rsidRPr="00207D9B" w:rsidRDefault="00CF1296" w:rsidP="00207D9B">
      <w:pPr>
        <w:pStyle w:val="Akapitzlist"/>
        <w:numPr>
          <w:ilvl w:val="0"/>
          <w:numId w:val="18"/>
        </w:numPr>
        <w:spacing w:after="200" w:line="276" w:lineRule="auto"/>
        <w:rPr>
          <w:rFonts w:cs="Times New Roman"/>
          <w:b/>
          <w:szCs w:val="24"/>
        </w:rPr>
      </w:pPr>
      <w:r w:rsidRPr="00740907">
        <w:rPr>
          <w:rFonts w:cs="Times New Roman"/>
          <w:b/>
          <w:szCs w:val="24"/>
        </w:rPr>
        <w:t>testy diagnostyczne</w:t>
      </w:r>
      <w:r w:rsidR="00207D9B">
        <w:rPr>
          <w:rFonts w:cs="Times New Roman"/>
          <w:b/>
          <w:szCs w:val="24"/>
        </w:rPr>
        <w:t xml:space="preserve"> (waga 6):</w:t>
      </w:r>
      <w:r w:rsidRPr="00207D9B">
        <w:rPr>
          <w:rFonts w:cs="Times New Roman"/>
          <w:szCs w:val="24"/>
        </w:rPr>
        <w:t xml:space="preserve"> </w:t>
      </w:r>
    </w:p>
    <w:p w:rsidR="00CF1296" w:rsidRPr="00740907" w:rsidRDefault="00CF1296" w:rsidP="00CF1563">
      <w:pPr>
        <w:pStyle w:val="Akapitzlist"/>
        <w:numPr>
          <w:ilvl w:val="0"/>
          <w:numId w:val="10"/>
        </w:numPr>
        <w:spacing w:after="200" w:line="276" w:lineRule="auto"/>
        <w:rPr>
          <w:rFonts w:cs="Times New Roman"/>
          <w:szCs w:val="24"/>
        </w:rPr>
      </w:pPr>
      <w:r w:rsidRPr="00740907">
        <w:rPr>
          <w:rFonts w:cs="Times New Roman"/>
          <w:szCs w:val="24"/>
        </w:rPr>
        <w:t xml:space="preserve">na koniec półrocza, </w:t>
      </w:r>
    </w:p>
    <w:p w:rsidR="00264C88" w:rsidRPr="00740907" w:rsidRDefault="00CF1296" w:rsidP="00CF1563">
      <w:pPr>
        <w:pStyle w:val="Akapitzlist"/>
        <w:numPr>
          <w:ilvl w:val="0"/>
          <w:numId w:val="10"/>
        </w:numPr>
        <w:spacing w:line="276" w:lineRule="auto"/>
        <w:rPr>
          <w:rFonts w:cs="Times New Roman"/>
          <w:szCs w:val="24"/>
        </w:rPr>
      </w:pPr>
      <w:r w:rsidRPr="00740907">
        <w:rPr>
          <w:rFonts w:cs="Times New Roman"/>
          <w:szCs w:val="24"/>
        </w:rPr>
        <w:t>na koniec roku szkolnego</w:t>
      </w:r>
      <w:r w:rsidR="00264C88" w:rsidRPr="00740907">
        <w:rPr>
          <w:rFonts w:cs="Times New Roman"/>
          <w:szCs w:val="24"/>
        </w:rPr>
        <w:t>,</w:t>
      </w:r>
    </w:p>
    <w:p w:rsidR="00264C88" w:rsidRPr="00740907" w:rsidRDefault="00547581" w:rsidP="00CF1563">
      <w:pPr>
        <w:pStyle w:val="Akapitzlist"/>
        <w:numPr>
          <w:ilvl w:val="0"/>
          <w:numId w:val="10"/>
        </w:numPr>
        <w:spacing w:line="276" w:lineRule="auto"/>
        <w:rPr>
          <w:rFonts w:cs="Times New Roman"/>
          <w:szCs w:val="24"/>
        </w:rPr>
      </w:pPr>
      <w:r>
        <w:rPr>
          <w:rFonts w:cs="Times New Roman"/>
          <w:szCs w:val="24"/>
        </w:rPr>
        <w:t xml:space="preserve">oceny </w:t>
      </w:r>
      <w:r w:rsidR="00264C88" w:rsidRPr="00740907">
        <w:rPr>
          <w:rFonts w:cs="Times New Roman"/>
          <w:szCs w:val="24"/>
        </w:rPr>
        <w:t>nie podlegają poprawie,</w:t>
      </w:r>
    </w:p>
    <w:p w:rsidR="00CF1296" w:rsidRPr="00740907" w:rsidRDefault="00CF1296" w:rsidP="00CF1563">
      <w:pPr>
        <w:pStyle w:val="Akapitzlist"/>
        <w:numPr>
          <w:ilvl w:val="0"/>
          <w:numId w:val="18"/>
        </w:numPr>
        <w:spacing w:after="200" w:line="276" w:lineRule="auto"/>
        <w:rPr>
          <w:rFonts w:cs="Times New Roman"/>
          <w:b/>
          <w:szCs w:val="24"/>
        </w:rPr>
      </w:pPr>
      <w:r w:rsidRPr="00740907">
        <w:rPr>
          <w:rFonts w:cs="Times New Roman"/>
          <w:b/>
          <w:szCs w:val="24"/>
        </w:rPr>
        <w:t>testy literacko-językowe</w:t>
      </w:r>
      <w:r w:rsidR="00207D9B">
        <w:rPr>
          <w:rFonts w:cs="Times New Roman"/>
          <w:b/>
          <w:szCs w:val="24"/>
        </w:rPr>
        <w:t xml:space="preserve"> (waga 6):</w:t>
      </w:r>
    </w:p>
    <w:p w:rsidR="00CF1296" w:rsidRPr="00740907" w:rsidRDefault="00CF1296" w:rsidP="00CF1563">
      <w:pPr>
        <w:pStyle w:val="Akapitzlist"/>
        <w:numPr>
          <w:ilvl w:val="0"/>
          <w:numId w:val="12"/>
        </w:numPr>
        <w:spacing w:after="200" w:line="276" w:lineRule="auto"/>
        <w:rPr>
          <w:rFonts w:cs="Times New Roman"/>
          <w:szCs w:val="24"/>
        </w:rPr>
      </w:pPr>
      <w:r w:rsidRPr="00740907">
        <w:rPr>
          <w:rFonts w:cs="Times New Roman"/>
          <w:szCs w:val="24"/>
        </w:rPr>
        <w:t>przeprowadza się je po zrealizowaniu działu programowego,</w:t>
      </w:r>
    </w:p>
    <w:p w:rsidR="00CF1296" w:rsidRPr="00740907" w:rsidRDefault="00CF1296" w:rsidP="00CF1563">
      <w:pPr>
        <w:pStyle w:val="Akapitzlist"/>
        <w:numPr>
          <w:ilvl w:val="0"/>
          <w:numId w:val="11"/>
        </w:numPr>
        <w:spacing w:after="200" w:line="276" w:lineRule="auto"/>
        <w:rPr>
          <w:rFonts w:cs="Times New Roman"/>
          <w:szCs w:val="24"/>
        </w:rPr>
      </w:pPr>
      <w:r w:rsidRPr="00740907">
        <w:rPr>
          <w:rFonts w:cs="Times New Roman"/>
          <w:szCs w:val="24"/>
        </w:rPr>
        <w:t>każdy taki sprawdzian powinien być zapowiedziany co najmniej jeden tydzień przed terminem jego przeprowadzenia i być poprzedzony lekcją powtórzeniową,</w:t>
      </w:r>
    </w:p>
    <w:p w:rsidR="00CF1296" w:rsidRPr="00740907" w:rsidRDefault="00CF1296" w:rsidP="00CF1563">
      <w:pPr>
        <w:pStyle w:val="Akapitzlist"/>
        <w:numPr>
          <w:ilvl w:val="0"/>
          <w:numId w:val="11"/>
        </w:numPr>
        <w:spacing w:after="200" w:line="276" w:lineRule="auto"/>
        <w:rPr>
          <w:rFonts w:cs="Times New Roman"/>
          <w:szCs w:val="24"/>
        </w:rPr>
      </w:pPr>
      <w:r w:rsidRPr="00740907">
        <w:rPr>
          <w:rFonts w:cs="Times New Roman"/>
          <w:szCs w:val="24"/>
        </w:rPr>
        <w:t>uczeń powinien być zapoznany z kryteriami stosowanymi przy ocenie d</w:t>
      </w:r>
      <w:r w:rsidR="00B9562A" w:rsidRPr="00740907">
        <w:rPr>
          <w:rFonts w:cs="Times New Roman"/>
          <w:szCs w:val="24"/>
        </w:rPr>
        <w:t>anego sprawdzianu,</w:t>
      </w:r>
    </w:p>
    <w:p w:rsidR="00CF1296" w:rsidRPr="00740907" w:rsidRDefault="00CF1296" w:rsidP="00CF1563">
      <w:pPr>
        <w:pStyle w:val="Akapitzlist"/>
        <w:numPr>
          <w:ilvl w:val="0"/>
          <w:numId w:val="11"/>
        </w:numPr>
        <w:spacing w:after="200" w:line="276" w:lineRule="auto"/>
        <w:rPr>
          <w:rFonts w:cs="Times New Roman"/>
          <w:szCs w:val="24"/>
        </w:rPr>
      </w:pPr>
      <w:r w:rsidRPr="00740907">
        <w:rPr>
          <w:rFonts w:cs="Times New Roman"/>
          <w:szCs w:val="24"/>
        </w:rPr>
        <w:t>w przypadku usprawiedliwionego nieuczestniczenia w sprawdzianie z przyczyn losowych uczeń ma obowiązek napisać tę formę w ciągu dwóch tygodni od powrotu do szkoły; po tym terminie nauczyciel ma prawo wyegzekwować wiedzę w dowolnym czasie; jeśli nieuczestniczenie w zajęciach jest nieusprawiedliwione, to uczeń przystępuje do sprawdzianu w terminie wyznaczonym przez nauczyciela;</w:t>
      </w:r>
      <w:r w:rsidR="00207D9B">
        <w:rPr>
          <w:rFonts w:cs="Times New Roman"/>
          <w:szCs w:val="24"/>
        </w:rPr>
        <w:t xml:space="preserve"> </w:t>
      </w:r>
    </w:p>
    <w:p w:rsidR="00CF1296" w:rsidRPr="00740907" w:rsidRDefault="00CF1296" w:rsidP="00CF1563">
      <w:pPr>
        <w:pStyle w:val="Akapitzlist"/>
        <w:numPr>
          <w:ilvl w:val="0"/>
          <w:numId w:val="11"/>
        </w:numPr>
        <w:spacing w:after="200" w:line="276" w:lineRule="auto"/>
        <w:rPr>
          <w:rFonts w:cs="Times New Roman"/>
          <w:szCs w:val="24"/>
        </w:rPr>
      </w:pPr>
      <w:r w:rsidRPr="00740907">
        <w:rPr>
          <w:rFonts w:cs="Times New Roman"/>
          <w:szCs w:val="24"/>
        </w:rPr>
        <w:t xml:space="preserve">w przypadku nieobecności nauczyciela w dniu zapowiedzianego sprawdzianu lub uzasadnionej nieobecności klasy </w:t>
      </w:r>
      <w:r w:rsidR="00B9562A" w:rsidRPr="00740907">
        <w:rPr>
          <w:rFonts w:cs="Times New Roman"/>
          <w:szCs w:val="24"/>
        </w:rPr>
        <w:t>ponowny termin</w:t>
      </w:r>
      <w:r w:rsidRPr="00740907">
        <w:rPr>
          <w:rFonts w:cs="Times New Roman"/>
          <w:szCs w:val="24"/>
        </w:rPr>
        <w:t xml:space="preserve"> zostanie uzgodniony jeszcze raz, ale wówczas nie obowiązuje termin tygodniowego wyprzedzenia (przy czym zachowana zostaje zasada jednego sprawdzianu w ciągu dnia i trzech w ciągu tygodnia);</w:t>
      </w:r>
    </w:p>
    <w:p w:rsidR="00B9562A" w:rsidRPr="00740907" w:rsidRDefault="00B9562A" w:rsidP="00CF1563">
      <w:pPr>
        <w:pStyle w:val="Akapitzlist"/>
        <w:numPr>
          <w:ilvl w:val="0"/>
          <w:numId w:val="11"/>
        </w:numPr>
        <w:spacing w:after="200" w:line="276" w:lineRule="auto"/>
        <w:rPr>
          <w:rFonts w:cs="Times New Roman"/>
          <w:szCs w:val="24"/>
        </w:rPr>
      </w:pPr>
      <w:r w:rsidRPr="00740907">
        <w:rPr>
          <w:rFonts w:cs="Times New Roman"/>
          <w:szCs w:val="24"/>
        </w:rPr>
        <w:t>termin podania wyników sprawdzianu nie powinien przekraczać dwóch tygodni od czasu jego przeprowadzenia;</w:t>
      </w:r>
    </w:p>
    <w:p w:rsidR="00B9562A" w:rsidRPr="00740907" w:rsidRDefault="00B9562A" w:rsidP="00CF1563">
      <w:pPr>
        <w:pStyle w:val="Akapitzlist"/>
        <w:numPr>
          <w:ilvl w:val="0"/>
          <w:numId w:val="11"/>
        </w:numPr>
        <w:spacing w:after="200" w:line="276" w:lineRule="auto"/>
        <w:rPr>
          <w:rFonts w:cs="Times New Roman"/>
          <w:szCs w:val="24"/>
        </w:rPr>
      </w:pPr>
      <w:r w:rsidRPr="00740907">
        <w:rPr>
          <w:rFonts w:cs="Times New Roman"/>
          <w:szCs w:val="24"/>
        </w:rPr>
        <w:t>uczeń ma prawo do jednokrotnej próby poprawienia oceny niedostatecznej z testu literacko-językowego do dwóch tygodni od daty jej wystawienia; miejsce i czas wyznaczy nauczyciel w porozumieniu z uczniem;</w:t>
      </w:r>
    </w:p>
    <w:p w:rsidR="00CF1296" w:rsidRPr="00740907" w:rsidRDefault="00264C88" w:rsidP="00CF1563">
      <w:pPr>
        <w:pStyle w:val="Akapitzlist"/>
        <w:numPr>
          <w:ilvl w:val="0"/>
          <w:numId w:val="18"/>
        </w:numPr>
        <w:spacing w:after="200" w:line="276" w:lineRule="auto"/>
        <w:rPr>
          <w:rFonts w:cs="Times New Roman"/>
          <w:szCs w:val="24"/>
        </w:rPr>
      </w:pPr>
      <w:r w:rsidRPr="00740907">
        <w:rPr>
          <w:rFonts w:cs="Times New Roman"/>
          <w:b/>
          <w:szCs w:val="24"/>
        </w:rPr>
        <w:lastRenderedPageBreak/>
        <w:t>prace</w:t>
      </w:r>
      <w:r w:rsidR="00CF1296" w:rsidRPr="00740907">
        <w:rPr>
          <w:rFonts w:cs="Times New Roman"/>
          <w:b/>
          <w:szCs w:val="24"/>
        </w:rPr>
        <w:t xml:space="preserve"> klasow</w:t>
      </w:r>
      <w:r w:rsidRPr="00740907">
        <w:rPr>
          <w:rFonts w:cs="Times New Roman"/>
          <w:b/>
          <w:szCs w:val="24"/>
        </w:rPr>
        <w:t>e</w:t>
      </w:r>
      <w:r w:rsidR="00207D9B">
        <w:rPr>
          <w:rFonts w:cs="Times New Roman"/>
          <w:b/>
          <w:szCs w:val="24"/>
        </w:rPr>
        <w:t xml:space="preserve"> (waga 6)</w:t>
      </w:r>
      <w:r w:rsidR="00CF1296" w:rsidRPr="00740907">
        <w:rPr>
          <w:rFonts w:cs="Times New Roman"/>
          <w:szCs w:val="24"/>
        </w:rPr>
        <w:t xml:space="preserve"> – dłuższe samodzielne pisemne formy wypowiedzi, przeprowadzone podczas zajęć edukacyjnych, mające n</w:t>
      </w:r>
      <w:r w:rsidR="00403DE2">
        <w:rPr>
          <w:rFonts w:cs="Times New Roman"/>
          <w:szCs w:val="24"/>
        </w:rPr>
        <w:t xml:space="preserve">a celu sprawdzenie umiejętności </w:t>
      </w:r>
      <w:r w:rsidR="00CF1296" w:rsidRPr="00740907">
        <w:rPr>
          <w:rFonts w:cs="Times New Roman"/>
          <w:szCs w:val="24"/>
        </w:rPr>
        <w:t>komponowania tekstów własnych zgodnie z określonymi warunkami:</w:t>
      </w:r>
    </w:p>
    <w:p w:rsidR="00403DE2" w:rsidRDefault="00403DE2" w:rsidP="00CF1563">
      <w:pPr>
        <w:pStyle w:val="Akapitzlist"/>
        <w:numPr>
          <w:ilvl w:val="0"/>
          <w:numId w:val="14"/>
        </w:numPr>
        <w:spacing w:after="200" w:line="276" w:lineRule="auto"/>
        <w:rPr>
          <w:rFonts w:cs="Times New Roman"/>
          <w:szCs w:val="24"/>
        </w:rPr>
      </w:pPr>
      <w:r>
        <w:rPr>
          <w:rFonts w:cs="Times New Roman"/>
          <w:szCs w:val="24"/>
        </w:rPr>
        <w:t>przeprowadzane  co najmniej dwa razy w półroczu,</w:t>
      </w:r>
    </w:p>
    <w:p w:rsidR="00CF1296" w:rsidRPr="00740907" w:rsidRDefault="00B9562A" w:rsidP="00CF1563">
      <w:pPr>
        <w:pStyle w:val="Akapitzlist"/>
        <w:numPr>
          <w:ilvl w:val="0"/>
          <w:numId w:val="14"/>
        </w:numPr>
        <w:spacing w:after="200" w:line="276" w:lineRule="auto"/>
        <w:rPr>
          <w:rFonts w:cs="Times New Roman"/>
          <w:szCs w:val="24"/>
        </w:rPr>
      </w:pPr>
      <w:r w:rsidRPr="00740907">
        <w:rPr>
          <w:rFonts w:cs="Times New Roman"/>
          <w:szCs w:val="24"/>
        </w:rPr>
        <w:t>zapowiadane z tygodniowym wyprzedzeniem, przy czym nauczyciel nie podaje zaplanowanych tematów wypracowań,</w:t>
      </w:r>
    </w:p>
    <w:p w:rsidR="00B9562A" w:rsidRPr="00740907" w:rsidRDefault="00CF1296" w:rsidP="00CF1563">
      <w:pPr>
        <w:pStyle w:val="Akapitzlist"/>
        <w:numPr>
          <w:ilvl w:val="0"/>
          <w:numId w:val="14"/>
        </w:numPr>
        <w:spacing w:after="200" w:line="276" w:lineRule="auto"/>
        <w:rPr>
          <w:rFonts w:cs="Times New Roman"/>
          <w:szCs w:val="24"/>
        </w:rPr>
      </w:pPr>
      <w:r w:rsidRPr="00740907">
        <w:rPr>
          <w:rFonts w:cs="Times New Roman"/>
          <w:szCs w:val="24"/>
        </w:rPr>
        <w:t>te</w:t>
      </w:r>
      <w:r w:rsidR="00B9562A" w:rsidRPr="00740907">
        <w:rPr>
          <w:rFonts w:cs="Times New Roman"/>
          <w:szCs w:val="24"/>
        </w:rPr>
        <w:t>rmin podania wyników pracy klasowej</w:t>
      </w:r>
      <w:r w:rsidRPr="00740907">
        <w:rPr>
          <w:rFonts w:cs="Times New Roman"/>
          <w:szCs w:val="24"/>
        </w:rPr>
        <w:t xml:space="preserve"> nie powinien przekraczać trzech tygodn</w:t>
      </w:r>
      <w:r w:rsidR="00B9562A" w:rsidRPr="00740907">
        <w:rPr>
          <w:rFonts w:cs="Times New Roman"/>
          <w:szCs w:val="24"/>
        </w:rPr>
        <w:t>i od czasu jego przeprowadzenia,</w:t>
      </w:r>
    </w:p>
    <w:p w:rsidR="00CF1296" w:rsidRPr="00740907" w:rsidRDefault="00CF1296" w:rsidP="00CF1563">
      <w:pPr>
        <w:pStyle w:val="Akapitzlist"/>
        <w:numPr>
          <w:ilvl w:val="0"/>
          <w:numId w:val="14"/>
        </w:numPr>
        <w:spacing w:after="200" w:line="276" w:lineRule="auto"/>
        <w:rPr>
          <w:rFonts w:cs="Times New Roman"/>
          <w:szCs w:val="24"/>
        </w:rPr>
      </w:pPr>
      <w:r w:rsidRPr="00740907">
        <w:rPr>
          <w:rFonts w:cs="Times New Roman"/>
          <w:szCs w:val="24"/>
        </w:rPr>
        <w:t>ocena literackich prac klasow</w:t>
      </w:r>
      <w:r w:rsidR="00B9562A" w:rsidRPr="00740907">
        <w:rPr>
          <w:rFonts w:cs="Times New Roman"/>
          <w:szCs w:val="24"/>
        </w:rPr>
        <w:t xml:space="preserve">ych jest potwierdzona recenzją, </w:t>
      </w:r>
      <w:r w:rsidRPr="00740907">
        <w:rPr>
          <w:rFonts w:cs="Times New Roman"/>
          <w:szCs w:val="24"/>
        </w:rPr>
        <w:t>która podkreśla zalety pracy oraz informuje o el</w:t>
      </w:r>
      <w:r w:rsidR="00B9562A" w:rsidRPr="00740907">
        <w:rPr>
          <w:rFonts w:cs="Times New Roman"/>
          <w:szCs w:val="24"/>
        </w:rPr>
        <w:t>ementach, które należy poprawić,</w:t>
      </w:r>
    </w:p>
    <w:p w:rsidR="00B9562A" w:rsidRDefault="00B9562A" w:rsidP="00CF1563">
      <w:pPr>
        <w:pStyle w:val="Akapitzlist"/>
        <w:numPr>
          <w:ilvl w:val="0"/>
          <w:numId w:val="14"/>
        </w:numPr>
        <w:spacing w:after="200" w:line="276" w:lineRule="auto"/>
        <w:rPr>
          <w:rFonts w:cs="Times New Roman"/>
          <w:szCs w:val="24"/>
        </w:rPr>
      </w:pPr>
      <w:r w:rsidRPr="00740907">
        <w:rPr>
          <w:rFonts w:cs="Times New Roman"/>
          <w:szCs w:val="24"/>
        </w:rPr>
        <w:t>każda forma wypowiedzi jest oceniana według innych kryteriów, które każdorazowo nanoszone są na prace uczniów,</w:t>
      </w:r>
    </w:p>
    <w:p w:rsidR="00547581" w:rsidRPr="00547581" w:rsidRDefault="00547581" w:rsidP="00CF1563">
      <w:pPr>
        <w:pStyle w:val="Akapitzlist"/>
        <w:numPr>
          <w:ilvl w:val="0"/>
          <w:numId w:val="14"/>
        </w:numPr>
        <w:spacing w:after="200" w:line="276" w:lineRule="auto"/>
        <w:rPr>
          <w:rFonts w:cs="Times New Roman"/>
          <w:szCs w:val="24"/>
        </w:rPr>
      </w:pPr>
      <w:r w:rsidRPr="00740907">
        <w:rPr>
          <w:rFonts w:cs="Times New Roman"/>
          <w:szCs w:val="24"/>
        </w:rPr>
        <w:t>uczeń ma prawo do jednokrotnej próby poprawienia oceny niedostatecznej z pracy klasowej do dwóch tygodni od daty jej wystawienia; miejsce i czas wyznaczy nauczyciel w porozumieniu z uczniem,</w:t>
      </w:r>
    </w:p>
    <w:p w:rsidR="00403DE2" w:rsidRDefault="00403DE2" w:rsidP="00CF1563">
      <w:pPr>
        <w:pStyle w:val="Akapitzlist"/>
        <w:numPr>
          <w:ilvl w:val="0"/>
          <w:numId w:val="18"/>
        </w:numPr>
        <w:spacing w:after="200" w:line="276" w:lineRule="auto"/>
        <w:rPr>
          <w:rFonts w:cs="Times New Roman"/>
          <w:b/>
          <w:szCs w:val="24"/>
        </w:rPr>
      </w:pPr>
      <w:r>
        <w:rPr>
          <w:rFonts w:cs="Times New Roman"/>
          <w:b/>
          <w:szCs w:val="24"/>
        </w:rPr>
        <w:t>testy z czytania ze zrozumieniem</w:t>
      </w:r>
      <w:r w:rsidR="00207D9B">
        <w:rPr>
          <w:rFonts w:cs="Times New Roman"/>
          <w:b/>
          <w:szCs w:val="24"/>
        </w:rPr>
        <w:t xml:space="preserve"> (waga 4)</w:t>
      </w:r>
      <w:r>
        <w:rPr>
          <w:rFonts w:cs="Times New Roman"/>
          <w:b/>
          <w:szCs w:val="24"/>
        </w:rPr>
        <w:t>:</w:t>
      </w:r>
    </w:p>
    <w:p w:rsidR="00403DE2" w:rsidRPr="00403DE2" w:rsidRDefault="00403DE2" w:rsidP="00CF1563">
      <w:pPr>
        <w:pStyle w:val="Akapitzlist"/>
        <w:numPr>
          <w:ilvl w:val="0"/>
          <w:numId w:val="20"/>
        </w:numPr>
        <w:spacing w:after="200" w:line="276" w:lineRule="auto"/>
        <w:rPr>
          <w:rFonts w:cs="Times New Roman"/>
          <w:b/>
          <w:szCs w:val="24"/>
        </w:rPr>
      </w:pPr>
      <w:r>
        <w:rPr>
          <w:rFonts w:cs="Times New Roman"/>
          <w:szCs w:val="24"/>
        </w:rPr>
        <w:t>przeprowadzane raz w każdym półroczu,</w:t>
      </w:r>
    </w:p>
    <w:p w:rsidR="00403DE2" w:rsidRPr="00403DE2" w:rsidRDefault="00403DE2" w:rsidP="00CF1563">
      <w:pPr>
        <w:pStyle w:val="Akapitzlist"/>
        <w:numPr>
          <w:ilvl w:val="0"/>
          <w:numId w:val="20"/>
        </w:numPr>
        <w:spacing w:after="200" w:line="276" w:lineRule="auto"/>
        <w:rPr>
          <w:rFonts w:cs="Times New Roman"/>
          <w:b/>
          <w:szCs w:val="24"/>
        </w:rPr>
      </w:pPr>
      <w:r>
        <w:rPr>
          <w:rFonts w:cs="Times New Roman"/>
          <w:szCs w:val="24"/>
        </w:rPr>
        <w:t>zapowiadane z tygodniowym wyprzedzeniem,</w:t>
      </w:r>
    </w:p>
    <w:p w:rsidR="00403DE2" w:rsidRDefault="00547581" w:rsidP="00CF1563">
      <w:pPr>
        <w:pStyle w:val="Akapitzlist"/>
        <w:numPr>
          <w:ilvl w:val="0"/>
          <w:numId w:val="20"/>
        </w:numPr>
        <w:spacing w:after="200" w:line="276" w:lineRule="auto"/>
        <w:rPr>
          <w:rFonts w:cs="Times New Roman"/>
          <w:b/>
          <w:szCs w:val="24"/>
        </w:rPr>
      </w:pPr>
      <w:r>
        <w:rPr>
          <w:rFonts w:cs="Times New Roman"/>
          <w:szCs w:val="24"/>
        </w:rPr>
        <w:t>ocena nie podlega poprawie,</w:t>
      </w:r>
    </w:p>
    <w:p w:rsidR="00264C88" w:rsidRPr="00740907" w:rsidRDefault="00CF1296" w:rsidP="00CF1563">
      <w:pPr>
        <w:pStyle w:val="Akapitzlist"/>
        <w:numPr>
          <w:ilvl w:val="0"/>
          <w:numId w:val="18"/>
        </w:numPr>
        <w:spacing w:after="200" w:line="276" w:lineRule="auto"/>
        <w:rPr>
          <w:rFonts w:cs="Times New Roman"/>
          <w:b/>
          <w:szCs w:val="24"/>
        </w:rPr>
      </w:pPr>
      <w:r w:rsidRPr="00740907">
        <w:rPr>
          <w:rFonts w:cs="Times New Roman"/>
          <w:b/>
          <w:szCs w:val="24"/>
        </w:rPr>
        <w:t>spraw</w:t>
      </w:r>
      <w:r w:rsidR="002F60FF" w:rsidRPr="00740907">
        <w:rPr>
          <w:rFonts w:cs="Times New Roman"/>
          <w:b/>
          <w:szCs w:val="24"/>
        </w:rPr>
        <w:t>dziany ortograficzne</w:t>
      </w:r>
      <w:r w:rsidR="00207D9B">
        <w:rPr>
          <w:rFonts w:cs="Times New Roman"/>
          <w:b/>
          <w:szCs w:val="24"/>
        </w:rPr>
        <w:t xml:space="preserve">, </w:t>
      </w:r>
      <w:r w:rsidR="002F60FF" w:rsidRPr="00740907">
        <w:rPr>
          <w:rFonts w:cs="Times New Roman"/>
          <w:b/>
          <w:szCs w:val="24"/>
        </w:rPr>
        <w:t>dyktanda</w:t>
      </w:r>
      <w:r w:rsidR="00207D9B">
        <w:rPr>
          <w:rFonts w:cs="Times New Roman"/>
          <w:b/>
          <w:szCs w:val="24"/>
        </w:rPr>
        <w:t xml:space="preserve"> (waga 3):</w:t>
      </w:r>
    </w:p>
    <w:p w:rsidR="00255D88" w:rsidRPr="00547581" w:rsidRDefault="00CF1296" w:rsidP="00CF1563">
      <w:pPr>
        <w:pStyle w:val="Akapitzlist"/>
        <w:numPr>
          <w:ilvl w:val="0"/>
          <w:numId w:val="16"/>
        </w:numPr>
        <w:spacing w:after="200" w:line="276" w:lineRule="auto"/>
        <w:rPr>
          <w:rFonts w:cs="Times New Roman"/>
          <w:szCs w:val="24"/>
        </w:rPr>
      </w:pPr>
      <w:r w:rsidRPr="00740907">
        <w:rPr>
          <w:rFonts w:cs="Times New Roman"/>
          <w:szCs w:val="24"/>
        </w:rPr>
        <w:t xml:space="preserve">będą </w:t>
      </w:r>
      <w:r w:rsidR="00255D88" w:rsidRPr="00740907">
        <w:rPr>
          <w:rFonts w:cs="Times New Roman"/>
          <w:szCs w:val="24"/>
        </w:rPr>
        <w:t>oceniane wg ustalonych kryteriów:</w:t>
      </w:r>
    </w:p>
    <w:tbl>
      <w:tblPr>
        <w:tblStyle w:val="TableGrid"/>
        <w:tblW w:w="9638" w:type="dxa"/>
        <w:tblInd w:w="-1" w:type="dxa"/>
        <w:tblCellMar>
          <w:top w:w="43" w:type="dxa"/>
          <w:left w:w="41" w:type="dxa"/>
          <w:right w:w="38" w:type="dxa"/>
        </w:tblCellMar>
        <w:tblLook w:val="04A0" w:firstRow="1" w:lastRow="0" w:firstColumn="1" w:lastColumn="0" w:noHBand="0" w:noVBand="1"/>
      </w:tblPr>
      <w:tblGrid>
        <w:gridCol w:w="2685"/>
        <w:gridCol w:w="2119"/>
        <w:gridCol w:w="2670"/>
        <w:gridCol w:w="2164"/>
      </w:tblGrid>
      <w:tr w:rsidR="00255D88" w:rsidRPr="00740907" w:rsidTr="00DC3306">
        <w:trPr>
          <w:trHeight w:val="341"/>
        </w:trPr>
        <w:tc>
          <w:tcPr>
            <w:tcW w:w="4804" w:type="dxa"/>
            <w:gridSpan w:val="2"/>
            <w:tcBorders>
              <w:top w:val="single" w:sz="4" w:space="0" w:color="000000"/>
              <w:left w:val="single" w:sz="4" w:space="0" w:color="000000"/>
              <w:bottom w:val="single" w:sz="4" w:space="0" w:color="000000"/>
              <w:right w:val="single" w:sz="5" w:space="0" w:color="000000"/>
            </w:tcBorders>
          </w:tcPr>
          <w:p w:rsidR="00255D88" w:rsidRPr="00740907" w:rsidRDefault="00255D88" w:rsidP="00CF1563">
            <w:pPr>
              <w:spacing w:line="276" w:lineRule="auto"/>
              <w:ind w:right="2"/>
              <w:jc w:val="center"/>
              <w:rPr>
                <w:rFonts w:cs="Times New Roman"/>
                <w:sz w:val="24"/>
                <w:szCs w:val="24"/>
              </w:rPr>
            </w:pPr>
            <w:r w:rsidRPr="00740907">
              <w:rPr>
                <w:rFonts w:cs="Times New Roman"/>
                <w:b/>
                <w:sz w:val="24"/>
                <w:szCs w:val="24"/>
              </w:rPr>
              <w:t>Kryteria oceny dyktand w klasach IV-VI</w:t>
            </w:r>
          </w:p>
        </w:tc>
        <w:tc>
          <w:tcPr>
            <w:tcW w:w="4834" w:type="dxa"/>
            <w:gridSpan w:val="2"/>
            <w:tcBorders>
              <w:top w:val="single" w:sz="4" w:space="0" w:color="000000"/>
              <w:left w:val="single" w:sz="5" w:space="0" w:color="000000"/>
              <w:bottom w:val="single" w:sz="4" w:space="0" w:color="000000"/>
              <w:right w:val="single" w:sz="4" w:space="0" w:color="000000"/>
            </w:tcBorders>
          </w:tcPr>
          <w:p w:rsidR="00255D88" w:rsidRPr="00740907" w:rsidRDefault="00255D88" w:rsidP="00CF1563">
            <w:pPr>
              <w:spacing w:line="276" w:lineRule="auto"/>
              <w:ind w:left="114"/>
              <w:jc w:val="left"/>
              <w:rPr>
                <w:rFonts w:cs="Times New Roman"/>
                <w:sz w:val="24"/>
                <w:szCs w:val="24"/>
              </w:rPr>
            </w:pPr>
            <w:r w:rsidRPr="00740907">
              <w:rPr>
                <w:rFonts w:cs="Times New Roman"/>
                <w:b/>
                <w:sz w:val="24"/>
                <w:szCs w:val="24"/>
              </w:rPr>
              <w:t>Kryteria oceny dyktand uczniów z dysleksją</w:t>
            </w:r>
          </w:p>
        </w:tc>
      </w:tr>
      <w:tr w:rsidR="00255D88" w:rsidRPr="00740907" w:rsidTr="00DC3306">
        <w:trPr>
          <w:trHeight w:val="342"/>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right="2"/>
              <w:jc w:val="center"/>
              <w:rPr>
                <w:rFonts w:cs="Times New Roman"/>
                <w:sz w:val="24"/>
                <w:szCs w:val="24"/>
              </w:rPr>
            </w:pPr>
            <w:r w:rsidRPr="00740907">
              <w:rPr>
                <w:rFonts w:cs="Times New Roman"/>
                <w:b/>
                <w:sz w:val="24"/>
                <w:szCs w:val="24"/>
              </w:rPr>
              <w:t>Ilość błędów</w:t>
            </w:r>
          </w:p>
        </w:tc>
        <w:tc>
          <w:tcPr>
            <w:tcW w:w="2119" w:type="dxa"/>
            <w:tcBorders>
              <w:top w:val="single" w:sz="4" w:space="0" w:color="000000"/>
              <w:left w:val="single" w:sz="4" w:space="0" w:color="000000"/>
              <w:bottom w:val="single" w:sz="4" w:space="0" w:color="000000"/>
              <w:right w:val="single" w:sz="5" w:space="0" w:color="000000"/>
            </w:tcBorders>
          </w:tcPr>
          <w:p w:rsidR="00255D88" w:rsidRPr="00740907" w:rsidRDefault="00255D88" w:rsidP="00CF1563">
            <w:pPr>
              <w:spacing w:line="276" w:lineRule="auto"/>
              <w:ind w:right="1"/>
              <w:jc w:val="center"/>
              <w:rPr>
                <w:rFonts w:cs="Times New Roman"/>
                <w:sz w:val="24"/>
                <w:szCs w:val="24"/>
              </w:rPr>
            </w:pPr>
            <w:r w:rsidRPr="00740907">
              <w:rPr>
                <w:rFonts w:cs="Times New Roman"/>
                <w:b/>
                <w:sz w:val="24"/>
                <w:szCs w:val="24"/>
              </w:rPr>
              <w:t>Ocena</w:t>
            </w:r>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ind w:right="4"/>
              <w:jc w:val="center"/>
              <w:rPr>
                <w:rFonts w:cs="Times New Roman"/>
                <w:sz w:val="24"/>
                <w:szCs w:val="24"/>
              </w:rPr>
            </w:pPr>
            <w:r w:rsidRPr="00740907">
              <w:rPr>
                <w:rFonts w:cs="Times New Roman"/>
                <w:b/>
                <w:sz w:val="24"/>
                <w:szCs w:val="24"/>
              </w:rPr>
              <w:t>Ilość błędów</w:t>
            </w:r>
          </w:p>
        </w:tc>
        <w:tc>
          <w:tcPr>
            <w:tcW w:w="2163" w:type="dxa"/>
            <w:tcBorders>
              <w:top w:val="single" w:sz="4" w:space="0" w:color="000000"/>
              <w:left w:val="single" w:sz="5" w:space="0" w:color="000000"/>
              <w:bottom w:val="single" w:sz="4" w:space="0" w:color="000000"/>
              <w:right w:val="single" w:sz="4" w:space="0" w:color="000000"/>
            </w:tcBorders>
          </w:tcPr>
          <w:p w:rsidR="00255D88" w:rsidRPr="00740907" w:rsidRDefault="00255D88" w:rsidP="00CF1563">
            <w:pPr>
              <w:spacing w:line="276" w:lineRule="auto"/>
              <w:ind w:left="1"/>
              <w:jc w:val="center"/>
              <w:rPr>
                <w:rFonts w:cs="Times New Roman"/>
                <w:sz w:val="24"/>
                <w:szCs w:val="24"/>
              </w:rPr>
            </w:pPr>
            <w:r w:rsidRPr="00740907">
              <w:rPr>
                <w:rFonts w:cs="Times New Roman"/>
                <w:b/>
                <w:sz w:val="24"/>
                <w:szCs w:val="24"/>
              </w:rPr>
              <w:t>Ocena</w:t>
            </w:r>
          </w:p>
        </w:tc>
      </w:tr>
      <w:tr w:rsidR="00255D88" w:rsidRPr="00740907" w:rsidTr="00DC3306">
        <w:trPr>
          <w:trHeight w:val="618"/>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left="37" w:right="39"/>
              <w:jc w:val="center"/>
              <w:rPr>
                <w:rFonts w:cs="Times New Roman"/>
                <w:sz w:val="24"/>
                <w:szCs w:val="24"/>
              </w:rPr>
            </w:pPr>
            <w:r w:rsidRPr="00740907">
              <w:rPr>
                <w:rFonts w:cs="Times New Roman"/>
                <w:sz w:val="24"/>
                <w:szCs w:val="24"/>
              </w:rPr>
              <w:t>0 błędów ortograficznych i interpunkcyjnych</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jc w:val="center"/>
              <w:rPr>
                <w:rFonts w:cs="Times New Roman"/>
                <w:sz w:val="24"/>
                <w:szCs w:val="24"/>
              </w:rPr>
            </w:pPr>
            <w:r w:rsidRPr="00740907">
              <w:rPr>
                <w:rFonts w:cs="Times New Roman"/>
                <w:sz w:val="24"/>
                <w:szCs w:val="24"/>
              </w:rPr>
              <w:t>cel</w:t>
            </w:r>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ind w:left="29" w:right="32"/>
              <w:jc w:val="center"/>
              <w:rPr>
                <w:rFonts w:cs="Times New Roman"/>
                <w:sz w:val="24"/>
                <w:szCs w:val="24"/>
              </w:rPr>
            </w:pPr>
            <w:r w:rsidRPr="00740907">
              <w:rPr>
                <w:rFonts w:cs="Times New Roman"/>
                <w:sz w:val="24"/>
                <w:szCs w:val="24"/>
              </w:rPr>
              <w:t>0 błędów ortograficznych i interpunkcyjnych</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r w:rsidRPr="00740907">
              <w:rPr>
                <w:rFonts w:cs="Times New Roman"/>
                <w:sz w:val="24"/>
                <w:szCs w:val="24"/>
              </w:rPr>
              <w:t>cel</w:t>
            </w:r>
          </w:p>
        </w:tc>
      </w:tr>
      <w:tr w:rsidR="00255D88" w:rsidRPr="00740907" w:rsidTr="00DC3306">
        <w:trPr>
          <w:trHeight w:val="894"/>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left="236" w:right="207" w:hanging="28"/>
              <w:jc w:val="center"/>
              <w:rPr>
                <w:rFonts w:cs="Times New Roman"/>
                <w:sz w:val="24"/>
                <w:szCs w:val="24"/>
              </w:rPr>
            </w:pPr>
            <w:r w:rsidRPr="00740907">
              <w:rPr>
                <w:rFonts w:cs="Times New Roman"/>
                <w:sz w:val="24"/>
                <w:szCs w:val="24"/>
              </w:rPr>
              <w:t>1 błąd zasadniczy lub 3 drugorzędne/ interpunkcyjne</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ind w:left="2"/>
              <w:jc w:val="center"/>
              <w:rPr>
                <w:rFonts w:cs="Times New Roman"/>
                <w:sz w:val="24"/>
                <w:szCs w:val="24"/>
              </w:rPr>
            </w:pPr>
            <w:proofErr w:type="spellStart"/>
            <w:r w:rsidRPr="00740907">
              <w:rPr>
                <w:rFonts w:cs="Times New Roman"/>
                <w:sz w:val="24"/>
                <w:szCs w:val="24"/>
              </w:rPr>
              <w:t>bdb</w:t>
            </w:r>
            <w:proofErr w:type="spellEnd"/>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ind w:left="30" w:hanging="30"/>
              <w:jc w:val="center"/>
              <w:rPr>
                <w:rFonts w:cs="Times New Roman"/>
                <w:sz w:val="24"/>
                <w:szCs w:val="24"/>
              </w:rPr>
            </w:pPr>
            <w:r w:rsidRPr="00740907">
              <w:rPr>
                <w:rFonts w:cs="Times New Roman"/>
                <w:sz w:val="24"/>
                <w:szCs w:val="24"/>
              </w:rPr>
              <w:t>2 błędy zasadnicze lub 6 drugorzędnych/ interpunkcyjnych</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bdb</w:t>
            </w:r>
            <w:proofErr w:type="spellEnd"/>
          </w:p>
        </w:tc>
      </w:tr>
      <w:tr w:rsidR="00255D88" w:rsidRPr="00740907" w:rsidTr="00DC3306">
        <w:trPr>
          <w:trHeight w:val="894"/>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left="30" w:hanging="30"/>
              <w:jc w:val="center"/>
              <w:rPr>
                <w:rFonts w:cs="Times New Roman"/>
                <w:sz w:val="24"/>
                <w:szCs w:val="24"/>
              </w:rPr>
            </w:pPr>
            <w:r w:rsidRPr="00740907">
              <w:rPr>
                <w:rFonts w:cs="Times New Roman"/>
                <w:sz w:val="24"/>
                <w:szCs w:val="24"/>
              </w:rPr>
              <w:t>2 błędy zasadnicze lub 6 drugorzędnych/ interpunkcyjnych</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ind w:left="2"/>
              <w:jc w:val="center"/>
              <w:rPr>
                <w:rFonts w:cs="Times New Roman"/>
                <w:sz w:val="24"/>
                <w:szCs w:val="24"/>
              </w:rPr>
            </w:pPr>
            <w:proofErr w:type="spellStart"/>
            <w:r w:rsidRPr="00740907">
              <w:rPr>
                <w:rFonts w:cs="Times New Roman"/>
                <w:sz w:val="24"/>
                <w:szCs w:val="24"/>
              </w:rPr>
              <w:t>db</w:t>
            </w:r>
            <w:proofErr w:type="spellEnd"/>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ind w:left="36" w:hanging="36"/>
              <w:jc w:val="center"/>
              <w:rPr>
                <w:rFonts w:cs="Times New Roman"/>
                <w:sz w:val="24"/>
                <w:szCs w:val="24"/>
              </w:rPr>
            </w:pPr>
            <w:r w:rsidRPr="00740907">
              <w:rPr>
                <w:rFonts w:cs="Times New Roman"/>
                <w:sz w:val="24"/>
                <w:szCs w:val="24"/>
              </w:rPr>
              <w:t>4 błędy zasadnicze lub 12 drugorzędnych/ interpunkcyjnych</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db</w:t>
            </w:r>
            <w:proofErr w:type="spellEnd"/>
          </w:p>
        </w:tc>
      </w:tr>
      <w:tr w:rsidR="00255D88" w:rsidRPr="00740907" w:rsidTr="00DC3306">
        <w:trPr>
          <w:trHeight w:val="894"/>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left="30" w:hanging="30"/>
              <w:jc w:val="center"/>
              <w:rPr>
                <w:rFonts w:cs="Times New Roman"/>
                <w:sz w:val="24"/>
                <w:szCs w:val="24"/>
              </w:rPr>
            </w:pPr>
            <w:r w:rsidRPr="00740907">
              <w:rPr>
                <w:rFonts w:cs="Times New Roman"/>
                <w:sz w:val="24"/>
                <w:szCs w:val="24"/>
              </w:rPr>
              <w:t>3 błędy zasadnicze lub 9 drugorzędnych/ interpunkcyjnych</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dst</w:t>
            </w:r>
            <w:proofErr w:type="spellEnd"/>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rPr>
                <w:rFonts w:cs="Times New Roman"/>
                <w:sz w:val="24"/>
                <w:szCs w:val="24"/>
              </w:rPr>
            </w:pPr>
            <w:r w:rsidRPr="00740907">
              <w:rPr>
                <w:rFonts w:cs="Times New Roman"/>
                <w:sz w:val="24"/>
                <w:szCs w:val="24"/>
              </w:rPr>
              <w:t>6 błędów zasadniczych lub</w:t>
            </w:r>
          </w:p>
          <w:p w:rsidR="00255D88" w:rsidRPr="00740907" w:rsidRDefault="00255D88" w:rsidP="00CF1563">
            <w:pPr>
              <w:spacing w:line="276" w:lineRule="auto"/>
              <w:jc w:val="center"/>
              <w:rPr>
                <w:rFonts w:cs="Times New Roman"/>
                <w:sz w:val="24"/>
                <w:szCs w:val="24"/>
              </w:rPr>
            </w:pPr>
            <w:r w:rsidRPr="00740907">
              <w:rPr>
                <w:rFonts w:cs="Times New Roman"/>
                <w:sz w:val="24"/>
                <w:szCs w:val="24"/>
              </w:rPr>
              <w:t>18 drugorzędnych/ interpunkcyjnych</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dst</w:t>
            </w:r>
            <w:proofErr w:type="spellEnd"/>
          </w:p>
        </w:tc>
      </w:tr>
      <w:tr w:rsidR="00255D88" w:rsidRPr="00740907" w:rsidTr="00DC3306">
        <w:trPr>
          <w:trHeight w:val="894"/>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left="36" w:hanging="36"/>
              <w:jc w:val="center"/>
              <w:rPr>
                <w:rFonts w:cs="Times New Roman"/>
                <w:sz w:val="24"/>
                <w:szCs w:val="24"/>
              </w:rPr>
            </w:pPr>
            <w:r w:rsidRPr="00740907">
              <w:rPr>
                <w:rFonts w:cs="Times New Roman"/>
                <w:sz w:val="24"/>
                <w:szCs w:val="24"/>
              </w:rPr>
              <w:t>4 błędy zasadnicze lub 12 drugorzędnych/ interpunkcyjnych</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ind w:left="2"/>
              <w:jc w:val="center"/>
              <w:rPr>
                <w:rFonts w:cs="Times New Roman"/>
                <w:sz w:val="24"/>
                <w:szCs w:val="24"/>
              </w:rPr>
            </w:pPr>
            <w:proofErr w:type="spellStart"/>
            <w:r w:rsidRPr="00740907">
              <w:rPr>
                <w:rFonts w:cs="Times New Roman"/>
                <w:sz w:val="24"/>
                <w:szCs w:val="24"/>
              </w:rPr>
              <w:t>dop</w:t>
            </w:r>
            <w:proofErr w:type="spellEnd"/>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rPr>
                <w:rFonts w:cs="Times New Roman"/>
                <w:sz w:val="24"/>
                <w:szCs w:val="24"/>
              </w:rPr>
            </w:pPr>
            <w:r w:rsidRPr="00740907">
              <w:rPr>
                <w:rFonts w:cs="Times New Roman"/>
                <w:sz w:val="24"/>
                <w:szCs w:val="24"/>
              </w:rPr>
              <w:t>8 błędów zasadniczych lub</w:t>
            </w:r>
          </w:p>
          <w:p w:rsidR="00255D88" w:rsidRPr="00740907" w:rsidRDefault="00255D88" w:rsidP="00CF1563">
            <w:pPr>
              <w:spacing w:line="276" w:lineRule="auto"/>
              <w:jc w:val="center"/>
              <w:rPr>
                <w:rFonts w:cs="Times New Roman"/>
                <w:sz w:val="24"/>
                <w:szCs w:val="24"/>
              </w:rPr>
            </w:pPr>
            <w:r w:rsidRPr="00740907">
              <w:rPr>
                <w:rFonts w:cs="Times New Roman"/>
                <w:sz w:val="24"/>
                <w:szCs w:val="24"/>
              </w:rPr>
              <w:t>24 drugorzędne/ interpunkcyjne</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dop</w:t>
            </w:r>
            <w:proofErr w:type="spellEnd"/>
          </w:p>
        </w:tc>
      </w:tr>
      <w:tr w:rsidR="00255D88" w:rsidRPr="00740907" w:rsidTr="00DC3306">
        <w:trPr>
          <w:trHeight w:val="1171"/>
        </w:trPr>
        <w:tc>
          <w:tcPr>
            <w:tcW w:w="2686" w:type="dxa"/>
            <w:tcBorders>
              <w:top w:val="single" w:sz="4" w:space="0" w:color="000000"/>
              <w:left w:val="single" w:sz="4" w:space="0" w:color="000000"/>
              <w:bottom w:val="single" w:sz="4" w:space="0" w:color="000000"/>
              <w:right w:val="single" w:sz="4" w:space="0" w:color="000000"/>
            </w:tcBorders>
            <w:vAlign w:val="center"/>
          </w:tcPr>
          <w:p w:rsidR="00255D88" w:rsidRPr="00740907" w:rsidRDefault="00255D88" w:rsidP="00CF1563">
            <w:pPr>
              <w:spacing w:line="276" w:lineRule="auto"/>
              <w:ind w:left="8"/>
              <w:rPr>
                <w:rFonts w:cs="Times New Roman"/>
                <w:sz w:val="24"/>
                <w:szCs w:val="24"/>
              </w:rPr>
            </w:pPr>
            <w:r w:rsidRPr="00740907">
              <w:rPr>
                <w:rFonts w:cs="Times New Roman"/>
                <w:sz w:val="24"/>
                <w:szCs w:val="24"/>
              </w:rPr>
              <w:lastRenderedPageBreak/>
              <w:t>5 błędów zasadniczych lub</w:t>
            </w:r>
          </w:p>
          <w:p w:rsidR="00255D88" w:rsidRPr="00740907" w:rsidRDefault="00255D88" w:rsidP="00CF1563">
            <w:pPr>
              <w:spacing w:line="276" w:lineRule="auto"/>
              <w:jc w:val="center"/>
              <w:rPr>
                <w:rFonts w:cs="Times New Roman"/>
                <w:sz w:val="24"/>
                <w:szCs w:val="24"/>
              </w:rPr>
            </w:pPr>
            <w:r w:rsidRPr="00740907">
              <w:rPr>
                <w:rFonts w:cs="Times New Roman"/>
                <w:sz w:val="24"/>
                <w:szCs w:val="24"/>
              </w:rPr>
              <w:t>15 drugorzędnych/ interpunkcyjnych</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ndst</w:t>
            </w:r>
            <w:proofErr w:type="spellEnd"/>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jc w:val="center"/>
              <w:rPr>
                <w:rFonts w:cs="Times New Roman"/>
                <w:sz w:val="24"/>
                <w:szCs w:val="24"/>
              </w:rPr>
            </w:pPr>
            <w:r w:rsidRPr="00740907">
              <w:rPr>
                <w:rFonts w:cs="Times New Roman"/>
                <w:sz w:val="24"/>
                <w:szCs w:val="24"/>
              </w:rPr>
              <w:t>10 błędów zasadniczych lub 30 błędów</w:t>
            </w:r>
          </w:p>
          <w:p w:rsidR="00255D88" w:rsidRPr="00740907" w:rsidRDefault="00255D88" w:rsidP="00CF1563">
            <w:pPr>
              <w:spacing w:line="276" w:lineRule="auto"/>
              <w:jc w:val="center"/>
              <w:rPr>
                <w:rFonts w:cs="Times New Roman"/>
                <w:sz w:val="24"/>
                <w:szCs w:val="24"/>
              </w:rPr>
            </w:pPr>
            <w:r w:rsidRPr="00740907">
              <w:rPr>
                <w:rFonts w:cs="Times New Roman"/>
                <w:sz w:val="24"/>
                <w:szCs w:val="24"/>
              </w:rPr>
              <w:t>drugorzędnych/ interpunkcyjnych</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ndst</w:t>
            </w:r>
            <w:proofErr w:type="spellEnd"/>
          </w:p>
        </w:tc>
      </w:tr>
    </w:tbl>
    <w:p w:rsidR="00255D88" w:rsidRDefault="00255D88" w:rsidP="00CF1563">
      <w:pPr>
        <w:spacing w:line="276" w:lineRule="auto"/>
        <w:ind w:firstLine="0"/>
        <w:jc w:val="left"/>
        <w:rPr>
          <w:rFonts w:cs="Times New Roman"/>
          <w:color w:val="666666"/>
          <w:szCs w:val="24"/>
        </w:rPr>
      </w:pPr>
      <w:r w:rsidRPr="00740907">
        <w:rPr>
          <w:rFonts w:cs="Times New Roman"/>
          <w:color w:val="666666"/>
          <w:szCs w:val="24"/>
        </w:rPr>
        <w:t xml:space="preserve"> </w:t>
      </w:r>
    </w:p>
    <w:p w:rsidR="00547581" w:rsidRPr="00740907" w:rsidRDefault="00547581" w:rsidP="00CF1563">
      <w:pPr>
        <w:spacing w:line="276" w:lineRule="auto"/>
        <w:ind w:firstLine="0"/>
        <w:jc w:val="left"/>
        <w:rPr>
          <w:rFonts w:cs="Times New Roman"/>
          <w:szCs w:val="24"/>
        </w:rPr>
      </w:pPr>
    </w:p>
    <w:tbl>
      <w:tblPr>
        <w:tblStyle w:val="TableGrid"/>
        <w:tblW w:w="9638" w:type="dxa"/>
        <w:tblInd w:w="-1" w:type="dxa"/>
        <w:tblCellMar>
          <w:top w:w="43" w:type="dxa"/>
          <w:left w:w="41" w:type="dxa"/>
          <w:right w:w="38" w:type="dxa"/>
        </w:tblCellMar>
        <w:tblLook w:val="04A0" w:firstRow="1" w:lastRow="0" w:firstColumn="1" w:lastColumn="0" w:noHBand="0" w:noVBand="1"/>
      </w:tblPr>
      <w:tblGrid>
        <w:gridCol w:w="2685"/>
        <w:gridCol w:w="2119"/>
        <w:gridCol w:w="2670"/>
        <w:gridCol w:w="2164"/>
      </w:tblGrid>
      <w:tr w:rsidR="00255D88" w:rsidRPr="00740907" w:rsidTr="00DC3306">
        <w:trPr>
          <w:trHeight w:val="341"/>
        </w:trPr>
        <w:tc>
          <w:tcPr>
            <w:tcW w:w="4804" w:type="dxa"/>
            <w:gridSpan w:val="2"/>
            <w:tcBorders>
              <w:top w:val="single" w:sz="4" w:space="0" w:color="000000"/>
              <w:left w:val="single" w:sz="4" w:space="0" w:color="000000"/>
              <w:bottom w:val="single" w:sz="4" w:space="0" w:color="000000"/>
              <w:right w:val="single" w:sz="5" w:space="0" w:color="000000"/>
            </w:tcBorders>
          </w:tcPr>
          <w:p w:rsidR="00255D88" w:rsidRPr="00740907" w:rsidRDefault="00255D88" w:rsidP="00CF1563">
            <w:pPr>
              <w:spacing w:line="276" w:lineRule="auto"/>
              <w:jc w:val="center"/>
              <w:rPr>
                <w:rFonts w:cs="Times New Roman"/>
                <w:sz w:val="24"/>
                <w:szCs w:val="24"/>
              </w:rPr>
            </w:pPr>
            <w:r w:rsidRPr="00740907">
              <w:rPr>
                <w:rFonts w:cs="Times New Roman"/>
                <w:b/>
                <w:sz w:val="24"/>
                <w:szCs w:val="24"/>
              </w:rPr>
              <w:t>Kryteria oceny dyktand w klasach VII-VIII</w:t>
            </w:r>
          </w:p>
        </w:tc>
        <w:tc>
          <w:tcPr>
            <w:tcW w:w="4834" w:type="dxa"/>
            <w:gridSpan w:val="2"/>
            <w:tcBorders>
              <w:top w:val="single" w:sz="4" w:space="0" w:color="000000"/>
              <w:left w:val="single" w:sz="5" w:space="0" w:color="000000"/>
              <w:bottom w:val="single" w:sz="4" w:space="0" w:color="000000"/>
              <w:right w:val="single" w:sz="4" w:space="0" w:color="000000"/>
            </w:tcBorders>
          </w:tcPr>
          <w:p w:rsidR="00255D88" w:rsidRPr="00740907" w:rsidRDefault="00255D88" w:rsidP="00CF1563">
            <w:pPr>
              <w:spacing w:line="276" w:lineRule="auto"/>
              <w:ind w:left="114"/>
              <w:jc w:val="left"/>
              <w:rPr>
                <w:rFonts w:cs="Times New Roman"/>
                <w:sz w:val="24"/>
                <w:szCs w:val="24"/>
              </w:rPr>
            </w:pPr>
            <w:r w:rsidRPr="00740907">
              <w:rPr>
                <w:rFonts w:cs="Times New Roman"/>
                <w:b/>
                <w:sz w:val="24"/>
                <w:szCs w:val="24"/>
              </w:rPr>
              <w:t>Kryteria oceny dyktand uczniów z dysleksją</w:t>
            </w:r>
          </w:p>
        </w:tc>
      </w:tr>
      <w:tr w:rsidR="00255D88" w:rsidRPr="00740907" w:rsidTr="00DC3306">
        <w:trPr>
          <w:trHeight w:val="342"/>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right="2"/>
              <w:jc w:val="center"/>
              <w:rPr>
                <w:rFonts w:cs="Times New Roman"/>
                <w:sz w:val="24"/>
                <w:szCs w:val="24"/>
              </w:rPr>
            </w:pPr>
            <w:r w:rsidRPr="00740907">
              <w:rPr>
                <w:rFonts w:cs="Times New Roman"/>
                <w:b/>
                <w:sz w:val="24"/>
                <w:szCs w:val="24"/>
              </w:rPr>
              <w:t>Ilość błędów</w:t>
            </w:r>
          </w:p>
        </w:tc>
        <w:tc>
          <w:tcPr>
            <w:tcW w:w="2119" w:type="dxa"/>
            <w:tcBorders>
              <w:top w:val="single" w:sz="4" w:space="0" w:color="000000"/>
              <w:left w:val="single" w:sz="4" w:space="0" w:color="000000"/>
              <w:bottom w:val="single" w:sz="4" w:space="0" w:color="000000"/>
              <w:right w:val="single" w:sz="5" w:space="0" w:color="000000"/>
            </w:tcBorders>
          </w:tcPr>
          <w:p w:rsidR="00255D88" w:rsidRPr="00740907" w:rsidRDefault="00255D88" w:rsidP="00CF1563">
            <w:pPr>
              <w:spacing w:line="276" w:lineRule="auto"/>
              <w:ind w:right="1"/>
              <w:jc w:val="center"/>
              <w:rPr>
                <w:rFonts w:cs="Times New Roman"/>
                <w:sz w:val="24"/>
                <w:szCs w:val="24"/>
              </w:rPr>
            </w:pPr>
            <w:r w:rsidRPr="00740907">
              <w:rPr>
                <w:rFonts w:cs="Times New Roman"/>
                <w:b/>
                <w:sz w:val="24"/>
                <w:szCs w:val="24"/>
              </w:rPr>
              <w:t>Ocena</w:t>
            </w:r>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ind w:right="4"/>
              <w:jc w:val="center"/>
              <w:rPr>
                <w:rFonts w:cs="Times New Roman"/>
                <w:sz w:val="24"/>
                <w:szCs w:val="24"/>
              </w:rPr>
            </w:pPr>
            <w:r w:rsidRPr="00740907">
              <w:rPr>
                <w:rFonts w:cs="Times New Roman"/>
                <w:b/>
                <w:sz w:val="24"/>
                <w:szCs w:val="24"/>
              </w:rPr>
              <w:t>Ilość błędów</w:t>
            </w:r>
          </w:p>
        </w:tc>
        <w:tc>
          <w:tcPr>
            <w:tcW w:w="2163" w:type="dxa"/>
            <w:tcBorders>
              <w:top w:val="single" w:sz="4" w:space="0" w:color="000000"/>
              <w:left w:val="single" w:sz="5" w:space="0" w:color="000000"/>
              <w:bottom w:val="single" w:sz="4" w:space="0" w:color="000000"/>
              <w:right w:val="single" w:sz="4" w:space="0" w:color="000000"/>
            </w:tcBorders>
          </w:tcPr>
          <w:p w:rsidR="00255D88" w:rsidRPr="00740907" w:rsidRDefault="00255D88" w:rsidP="00CF1563">
            <w:pPr>
              <w:spacing w:line="276" w:lineRule="auto"/>
              <w:ind w:left="1"/>
              <w:jc w:val="center"/>
              <w:rPr>
                <w:rFonts w:cs="Times New Roman"/>
                <w:sz w:val="24"/>
                <w:szCs w:val="24"/>
              </w:rPr>
            </w:pPr>
            <w:r w:rsidRPr="00740907">
              <w:rPr>
                <w:rFonts w:cs="Times New Roman"/>
                <w:b/>
                <w:sz w:val="24"/>
                <w:szCs w:val="24"/>
              </w:rPr>
              <w:t>Ocena</w:t>
            </w:r>
          </w:p>
        </w:tc>
      </w:tr>
      <w:tr w:rsidR="00255D88" w:rsidRPr="00740907" w:rsidTr="00DC3306">
        <w:trPr>
          <w:trHeight w:val="618"/>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left="37" w:right="39"/>
              <w:jc w:val="center"/>
              <w:rPr>
                <w:rFonts w:cs="Times New Roman"/>
                <w:sz w:val="24"/>
                <w:szCs w:val="24"/>
              </w:rPr>
            </w:pPr>
            <w:r w:rsidRPr="00740907">
              <w:rPr>
                <w:rFonts w:cs="Times New Roman"/>
                <w:sz w:val="24"/>
                <w:szCs w:val="24"/>
              </w:rPr>
              <w:t>0 błędów ortograficznych i interpunkcyjnych</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jc w:val="center"/>
              <w:rPr>
                <w:rFonts w:cs="Times New Roman"/>
                <w:sz w:val="24"/>
                <w:szCs w:val="24"/>
              </w:rPr>
            </w:pPr>
            <w:r w:rsidRPr="00740907">
              <w:rPr>
                <w:rFonts w:cs="Times New Roman"/>
                <w:sz w:val="24"/>
                <w:szCs w:val="24"/>
              </w:rPr>
              <w:t>cel</w:t>
            </w:r>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ind w:left="29" w:right="32"/>
              <w:jc w:val="center"/>
              <w:rPr>
                <w:rFonts w:cs="Times New Roman"/>
                <w:sz w:val="24"/>
                <w:szCs w:val="24"/>
              </w:rPr>
            </w:pPr>
            <w:r w:rsidRPr="00740907">
              <w:rPr>
                <w:rFonts w:cs="Times New Roman"/>
                <w:sz w:val="24"/>
                <w:szCs w:val="24"/>
              </w:rPr>
              <w:t>0 błędów ortograficznych i interpunkcyjnych</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r w:rsidRPr="00740907">
              <w:rPr>
                <w:rFonts w:cs="Times New Roman"/>
                <w:sz w:val="24"/>
                <w:szCs w:val="24"/>
              </w:rPr>
              <w:t>cel</w:t>
            </w:r>
          </w:p>
        </w:tc>
      </w:tr>
      <w:tr w:rsidR="00255D88" w:rsidRPr="00740907" w:rsidTr="00DC3306">
        <w:trPr>
          <w:trHeight w:val="894"/>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left="50" w:hanging="50"/>
              <w:jc w:val="center"/>
              <w:rPr>
                <w:rFonts w:cs="Times New Roman"/>
                <w:sz w:val="24"/>
                <w:szCs w:val="24"/>
              </w:rPr>
            </w:pPr>
            <w:r w:rsidRPr="00740907">
              <w:rPr>
                <w:rFonts w:cs="Times New Roman"/>
                <w:sz w:val="24"/>
                <w:szCs w:val="24"/>
              </w:rPr>
              <w:t>0 błędów zasadniczych,  2 drugorzędne/ interpunkcyjne</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ind w:left="2"/>
              <w:jc w:val="center"/>
              <w:rPr>
                <w:rFonts w:cs="Times New Roman"/>
                <w:sz w:val="24"/>
                <w:szCs w:val="24"/>
              </w:rPr>
            </w:pPr>
            <w:proofErr w:type="spellStart"/>
            <w:r w:rsidRPr="00740907">
              <w:rPr>
                <w:rFonts w:cs="Times New Roman"/>
                <w:sz w:val="24"/>
                <w:szCs w:val="24"/>
              </w:rPr>
              <w:t>bdb</w:t>
            </w:r>
            <w:proofErr w:type="spellEnd"/>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ind w:left="20" w:hanging="20"/>
              <w:jc w:val="center"/>
              <w:rPr>
                <w:rFonts w:cs="Times New Roman"/>
                <w:sz w:val="24"/>
                <w:szCs w:val="24"/>
              </w:rPr>
            </w:pPr>
            <w:r w:rsidRPr="00740907">
              <w:rPr>
                <w:rFonts w:cs="Times New Roman"/>
                <w:sz w:val="24"/>
                <w:szCs w:val="24"/>
              </w:rPr>
              <w:t>1 błąd zasadniczy, 4 drugorzędne/ interpunkcyjne</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bdb</w:t>
            </w:r>
            <w:proofErr w:type="spellEnd"/>
          </w:p>
        </w:tc>
      </w:tr>
      <w:tr w:rsidR="00255D88" w:rsidRPr="00740907" w:rsidTr="00DC3306">
        <w:trPr>
          <w:trHeight w:val="894"/>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left="37" w:hanging="37"/>
              <w:jc w:val="center"/>
              <w:rPr>
                <w:rFonts w:cs="Times New Roman"/>
                <w:sz w:val="24"/>
                <w:szCs w:val="24"/>
              </w:rPr>
            </w:pPr>
            <w:r w:rsidRPr="00740907">
              <w:rPr>
                <w:rFonts w:cs="Times New Roman"/>
                <w:sz w:val="24"/>
                <w:szCs w:val="24"/>
              </w:rPr>
              <w:t>1 błąd zasadniczy lub 3 drugorzędne/ interpunkcyjne</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ind w:left="2"/>
              <w:jc w:val="center"/>
              <w:rPr>
                <w:rFonts w:cs="Times New Roman"/>
                <w:sz w:val="24"/>
                <w:szCs w:val="24"/>
              </w:rPr>
            </w:pPr>
            <w:proofErr w:type="spellStart"/>
            <w:r w:rsidRPr="00740907">
              <w:rPr>
                <w:rFonts w:cs="Times New Roman"/>
                <w:sz w:val="24"/>
                <w:szCs w:val="24"/>
              </w:rPr>
              <w:t>db</w:t>
            </w:r>
            <w:proofErr w:type="spellEnd"/>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ind w:left="30" w:hanging="30"/>
              <w:jc w:val="center"/>
              <w:rPr>
                <w:rFonts w:cs="Times New Roman"/>
                <w:sz w:val="24"/>
                <w:szCs w:val="24"/>
              </w:rPr>
            </w:pPr>
            <w:r w:rsidRPr="00740907">
              <w:rPr>
                <w:rFonts w:cs="Times New Roman"/>
                <w:sz w:val="24"/>
                <w:szCs w:val="24"/>
              </w:rPr>
              <w:t>2 błędy zasadnicze lub 6 drugorzędnych/ interpunkcyjnych</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db</w:t>
            </w:r>
            <w:proofErr w:type="spellEnd"/>
          </w:p>
        </w:tc>
      </w:tr>
      <w:tr w:rsidR="00255D88" w:rsidRPr="00740907" w:rsidTr="00DC3306">
        <w:trPr>
          <w:trHeight w:val="894"/>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left="30" w:hanging="30"/>
              <w:jc w:val="center"/>
              <w:rPr>
                <w:rFonts w:cs="Times New Roman"/>
                <w:sz w:val="24"/>
                <w:szCs w:val="24"/>
              </w:rPr>
            </w:pPr>
            <w:r w:rsidRPr="00740907">
              <w:rPr>
                <w:rFonts w:cs="Times New Roman"/>
                <w:sz w:val="24"/>
                <w:szCs w:val="24"/>
              </w:rPr>
              <w:t>2 błędy zasadnicze lub 6 drugorzędnych/ interpunkcyjnych</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dst</w:t>
            </w:r>
            <w:proofErr w:type="spellEnd"/>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ind w:left="36" w:hanging="36"/>
              <w:jc w:val="center"/>
              <w:rPr>
                <w:rFonts w:cs="Times New Roman"/>
                <w:sz w:val="24"/>
                <w:szCs w:val="24"/>
              </w:rPr>
            </w:pPr>
            <w:r w:rsidRPr="00740907">
              <w:rPr>
                <w:rFonts w:cs="Times New Roman"/>
                <w:sz w:val="24"/>
                <w:szCs w:val="24"/>
              </w:rPr>
              <w:t>4 błędy zasadnicze lub 12 drugorzędnych/ interpunkcyjnych</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dst</w:t>
            </w:r>
            <w:proofErr w:type="spellEnd"/>
          </w:p>
        </w:tc>
      </w:tr>
      <w:tr w:rsidR="00255D88" w:rsidRPr="00740907" w:rsidTr="00DC3306">
        <w:trPr>
          <w:trHeight w:val="894"/>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left="30" w:hanging="30"/>
              <w:jc w:val="center"/>
              <w:rPr>
                <w:rFonts w:cs="Times New Roman"/>
                <w:sz w:val="24"/>
                <w:szCs w:val="24"/>
              </w:rPr>
            </w:pPr>
            <w:r w:rsidRPr="00740907">
              <w:rPr>
                <w:rFonts w:cs="Times New Roman"/>
                <w:sz w:val="24"/>
                <w:szCs w:val="24"/>
              </w:rPr>
              <w:t>3 błędy zasadnicze lub 9 drugorzędnych/ interpunkcyjnych</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ind w:left="2"/>
              <w:jc w:val="center"/>
              <w:rPr>
                <w:rFonts w:cs="Times New Roman"/>
                <w:sz w:val="24"/>
                <w:szCs w:val="24"/>
              </w:rPr>
            </w:pPr>
            <w:proofErr w:type="spellStart"/>
            <w:r w:rsidRPr="00740907">
              <w:rPr>
                <w:rFonts w:cs="Times New Roman"/>
                <w:sz w:val="24"/>
                <w:szCs w:val="24"/>
              </w:rPr>
              <w:t>dop</w:t>
            </w:r>
            <w:proofErr w:type="spellEnd"/>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rPr>
                <w:rFonts w:cs="Times New Roman"/>
                <w:sz w:val="24"/>
                <w:szCs w:val="24"/>
              </w:rPr>
            </w:pPr>
            <w:r w:rsidRPr="00740907">
              <w:rPr>
                <w:rFonts w:cs="Times New Roman"/>
                <w:sz w:val="24"/>
                <w:szCs w:val="24"/>
              </w:rPr>
              <w:t>6 błędów zasadniczych lub</w:t>
            </w:r>
          </w:p>
          <w:p w:rsidR="00255D88" w:rsidRPr="00740907" w:rsidRDefault="00255D88" w:rsidP="00CF1563">
            <w:pPr>
              <w:spacing w:line="276" w:lineRule="auto"/>
              <w:jc w:val="center"/>
              <w:rPr>
                <w:rFonts w:cs="Times New Roman"/>
                <w:sz w:val="24"/>
                <w:szCs w:val="24"/>
              </w:rPr>
            </w:pPr>
            <w:r w:rsidRPr="00740907">
              <w:rPr>
                <w:rFonts w:cs="Times New Roman"/>
                <w:sz w:val="24"/>
                <w:szCs w:val="24"/>
              </w:rPr>
              <w:t>18 drugorzędnych/ interpunkcyjnych</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dop</w:t>
            </w:r>
            <w:proofErr w:type="spellEnd"/>
          </w:p>
        </w:tc>
      </w:tr>
      <w:tr w:rsidR="00255D88" w:rsidRPr="00740907" w:rsidTr="00DC3306">
        <w:trPr>
          <w:trHeight w:val="895"/>
        </w:trPr>
        <w:tc>
          <w:tcPr>
            <w:tcW w:w="2686" w:type="dxa"/>
            <w:tcBorders>
              <w:top w:val="single" w:sz="4" w:space="0" w:color="000000"/>
              <w:left w:val="single" w:sz="4" w:space="0" w:color="000000"/>
              <w:bottom w:val="single" w:sz="4" w:space="0" w:color="000000"/>
              <w:right w:val="single" w:sz="4" w:space="0" w:color="000000"/>
            </w:tcBorders>
          </w:tcPr>
          <w:p w:rsidR="00255D88" w:rsidRPr="00740907" w:rsidRDefault="00255D88" w:rsidP="00CF1563">
            <w:pPr>
              <w:spacing w:line="276" w:lineRule="auto"/>
              <w:ind w:left="36" w:hanging="36"/>
              <w:jc w:val="center"/>
              <w:rPr>
                <w:rFonts w:cs="Times New Roman"/>
                <w:sz w:val="24"/>
                <w:szCs w:val="24"/>
              </w:rPr>
            </w:pPr>
            <w:r w:rsidRPr="00740907">
              <w:rPr>
                <w:rFonts w:cs="Times New Roman"/>
                <w:sz w:val="24"/>
                <w:szCs w:val="24"/>
              </w:rPr>
              <w:t>4 błędy zasadnicze lub 12 drugorzędnych/ interpunkcyjnych</w:t>
            </w:r>
          </w:p>
        </w:tc>
        <w:tc>
          <w:tcPr>
            <w:tcW w:w="2119" w:type="dxa"/>
            <w:tcBorders>
              <w:top w:val="single" w:sz="4" w:space="0" w:color="000000"/>
              <w:left w:val="single" w:sz="4" w:space="0" w:color="000000"/>
              <w:bottom w:val="single" w:sz="4" w:space="0" w:color="000000"/>
              <w:right w:val="single" w:sz="5"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ndst</w:t>
            </w:r>
            <w:proofErr w:type="spellEnd"/>
          </w:p>
        </w:tc>
        <w:tc>
          <w:tcPr>
            <w:tcW w:w="2670" w:type="dxa"/>
            <w:tcBorders>
              <w:top w:val="single" w:sz="4" w:space="0" w:color="000000"/>
              <w:left w:val="single" w:sz="5" w:space="0" w:color="000000"/>
              <w:bottom w:val="single" w:sz="4" w:space="0" w:color="000000"/>
              <w:right w:val="single" w:sz="5" w:space="0" w:color="000000"/>
            </w:tcBorders>
          </w:tcPr>
          <w:p w:rsidR="00255D88" w:rsidRPr="00740907" w:rsidRDefault="00255D88" w:rsidP="00CF1563">
            <w:pPr>
              <w:spacing w:line="276" w:lineRule="auto"/>
              <w:rPr>
                <w:rFonts w:cs="Times New Roman"/>
                <w:sz w:val="24"/>
                <w:szCs w:val="24"/>
              </w:rPr>
            </w:pPr>
            <w:r w:rsidRPr="00740907">
              <w:rPr>
                <w:rFonts w:cs="Times New Roman"/>
                <w:sz w:val="24"/>
                <w:szCs w:val="24"/>
              </w:rPr>
              <w:t>8 błędów zasadniczych lub</w:t>
            </w:r>
          </w:p>
          <w:p w:rsidR="00255D88" w:rsidRPr="00740907" w:rsidRDefault="00255D88" w:rsidP="00CF1563">
            <w:pPr>
              <w:spacing w:line="276" w:lineRule="auto"/>
              <w:jc w:val="center"/>
              <w:rPr>
                <w:rFonts w:cs="Times New Roman"/>
                <w:sz w:val="24"/>
                <w:szCs w:val="24"/>
              </w:rPr>
            </w:pPr>
            <w:r w:rsidRPr="00740907">
              <w:rPr>
                <w:rFonts w:cs="Times New Roman"/>
                <w:sz w:val="24"/>
                <w:szCs w:val="24"/>
              </w:rPr>
              <w:t>24 drugorzędne/ interpunkcyjne</w:t>
            </w:r>
          </w:p>
        </w:tc>
        <w:tc>
          <w:tcPr>
            <w:tcW w:w="2163" w:type="dxa"/>
            <w:tcBorders>
              <w:top w:val="single" w:sz="4" w:space="0" w:color="000000"/>
              <w:left w:val="single" w:sz="5" w:space="0" w:color="000000"/>
              <w:bottom w:val="single" w:sz="4" w:space="0" w:color="000000"/>
              <w:right w:val="single" w:sz="4" w:space="0" w:color="000000"/>
            </w:tcBorders>
            <w:vAlign w:val="center"/>
          </w:tcPr>
          <w:p w:rsidR="00255D88" w:rsidRPr="00740907" w:rsidRDefault="00255D88" w:rsidP="00CF1563">
            <w:pPr>
              <w:spacing w:line="276" w:lineRule="auto"/>
              <w:jc w:val="center"/>
              <w:rPr>
                <w:rFonts w:cs="Times New Roman"/>
                <w:sz w:val="24"/>
                <w:szCs w:val="24"/>
              </w:rPr>
            </w:pPr>
            <w:proofErr w:type="spellStart"/>
            <w:r w:rsidRPr="00740907">
              <w:rPr>
                <w:rFonts w:cs="Times New Roman"/>
                <w:sz w:val="24"/>
                <w:szCs w:val="24"/>
              </w:rPr>
              <w:t>ndst</w:t>
            </w:r>
            <w:proofErr w:type="spellEnd"/>
          </w:p>
        </w:tc>
      </w:tr>
    </w:tbl>
    <w:p w:rsidR="00255D88" w:rsidRPr="00740907" w:rsidRDefault="00255D88" w:rsidP="00CF1563">
      <w:pPr>
        <w:spacing w:line="276" w:lineRule="auto"/>
        <w:ind w:right="2" w:firstLine="0"/>
        <w:rPr>
          <w:rFonts w:cs="Times New Roman"/>
          <w:b/>
          <w:szCs w:val="24"/>
        </w:rPr>
      </w:pPr>
    </w:p>
    <w:p w:rsidR="00255D88" w:rsidRPr="00740907" w:rsidRDefault="00255D88" w:rsidP="00CF1563">
      <w:pPr>
        <w:pStyle w:val="Akapitzlist"/>
        <w:numPr>
          <w:ilvl w:val="0"/>
          <w:numId w:val="8"/>
        </w:numPr>
        <w:spacing w:after="416" w:line="276" w:lineRule="auto"/>
        <w:rPr>
          <w:rFonts w:cs="Times New Roman"/>
          <w:szCs w:val="24"/>
        </w:rPr>
      </w:pPr>
      <w:r w:rsidRPr="00740907">
        <w:rPr>
          <w:rFonts w:cs="Times New Roman"/>
          <w:szCs w:val="24"/>
        </w:rPr>
        <w:t>za błędy ortograficzne zasadnicze uznaje się niewłaściwą pisownię wyrazów wchodzących w zakres wcześniej omówionej i sprawdzanej na dyktandzie znajomości regu</w:t>
      </w:r>
      <w:r w:rsidR="00740907" w:rsidRPr="00740907">
        <w:rPr>
          <w:rFonts w:cs="Times New Roman"/>
          <w:szCs w:val="24"/>
        </w:rPr>
        <w:t xml:space="preserve">ły bądź reguł ortograficznych, </w:t>
      </w:r>
    </w:p>
    <w:p w:rsidR="00740907" w:rsidRPr="00740907" w:rsidRDefault="00740907" w:rsidP="00CF1563">
      <w:pPr>
        <w:pStyle w:val="Akapitzlist"/>
        <w:numPr>
          <w:ilvl w:val="0"/>
          <w:numId w:val="8"/>
        </w:numPr>
        <w:spacing w:after="416" w:line="276" w:lineRule="auto"/>
        <w:rPr>
          <w:rFonts w:cs="Times New Roman"/>
          <w:szCs w:val="24"/>
        </w:rPr>
      </w:pPr>
      <w:r w:rsidRPr="00740907">
        <w:rPr>
          <w:rFonts w:cs="Times New Roman"/>
          <w:szCs w:val="24"/>
        </w:rPr>
        <w:t>b</w:t>
      </w:r>
      <w:r w:rsidR="00255D88" w:rsidRPr="00740907">
        <w:rPr>
          <w:rFonts w:cs="Times New Roman"/>
          <w:szCs w:val="24"/>
        </w:rPr>
        <w:t>łąd zasadniczy w obrębie reguł pisowni wyrazów z: „ó”, „u”, „</w:t>
      </w:r>
      <w:proofErr w:type="spellStart"/>
      <w:r w:rsidR="00255D88" w:rsidRPr="00740907">
        <w:rPr>
          <w:rFonts w:cs="Times New Roman"/>
          <w:szCs w:val="24"/>
        </w:rPr>
        <w:t>rz</w:t>
      </w:r>
      <w:proofErr w:type="spellEnd"/>
      <w:r w:rsidR="00255D88" w:rsidRPr="00740907">
        <w:rPr>
          <w:rFonts w:cs="Times New Roman"/>
          <w:szCs w:val="24"/>
        </w:rPr>
        <w:t>”, „ż”, „h”, „</w:t>
      </w:r>
      <w:proofErr w:type="spellStart"/>
      <w:r w:rsidR="00255D88" w:rsidRPr="00740907">
        <w:rPr>
          <w:rFonts w:cs="Times New Roman"/>
          <w:szCs w:val="24"/>
        </w:rPr>
        <w:t>ch</w:t>
      </w:r>
      <w:proofErr w:type="spellEnd"/>
      <w:r w:rsidR="00255D88" w:rsidRPr="00740907">
        <w:rPr>
          <w:rFonts w:cs="Times New Roman"/>
          <w:szCs w:val="24"/>
        </w:rPr>
        <w:t xml:space="preserve">” i z partykułą „nie” oraz pisowni wielką i małą </w:t>
      </w:r>
      <w:r w:rsidRPr="00740907">
        <w:rPr>
          <w:rFonts w:cs="Times New Roman"/>
          <w:szCs w:val="24"/>
        </w:rPr>
        <w:t>literą obniża ocenę o 1 stopień,</w:t>
      </w:r>
    </w:p>
    <w:p w:rsidR="00740907" w:rsidRPr="00740907" w:rsidRDefault="00740907" w:rsidP="00CF1563">
      <w:pPr>
        <w:pStyle w:val="Akapitzlist"/>
        <w:numPr>
          <w:ilvl w:val="0"/>
          <w:numId w:val="8"/>
        </w:numPr>
        <w:spacing w:after="416" w:line="276" w:lineRule="auto"/>
        <w:rPr>
          <w:rFonts w:cs="Times New Roman"/>
          <w:szCs w:val="24"/>
        </w:rPr>
      </w:pPr>
      <w:r w:rsidRPr="00740907">
        <w:rPr>
          <w:rFonts w:cs="Times New Roman"/>
          <w:szCs w:val="24"/>
        </w:rPr>
        <w:t>b</w:t>
      </w:r>
      <w:r w:rsidR="00255D88" w:rsidRPr="00740907">
        <w:rPr>
          <w:rFonts w:cs="Times New Roman"/>
          <w:szCs w:val="24"/>
        </w:rPr>
        <w:t>łędy drugorzędne to pozostałe błędy, np. nieomówione zas</w:t>
      </w:r>
      <w:r w:rsidRPr="00740907">
        <w:rPr>
          <w:rFonts w:cs="Times New Roman"/>
          <w:szCs w:val="24"/>
        </w:rPr>
        <w:t>ady pisowni</w:t>
      </w:r>
      <w:r w:rsidR="00255D88" w:rsidRPr="00740907">
        <w:rPr>
          <w:rFonts w:cs="Times New Roman"/>
          <w:szCs w:val="24"/>
        </w:rPr>
        <w:t>, a także niewłaściwe</w:t>
      </w:r>
      <w:r w:rsidRPr="00740907">
        <w:rPr>
          <w:rFonts w:cs="Times New Roman"/>
          <w:szCs w:val="24"/>
        </w:rPr>
        <w:t xml:space="preserve"> przeniesienie wyrazu,</w:t>
      </w:r>
    </w:p>
    <w:p w:rsidR="00740907" w:rsidRPr="00740907" w:rsidRDefault="00740907" w:rsidP="00CF1563">
      <w:pPr>
        <w:pStyle w:val="Akapitzlist"/>
        <w:numPr>
          <w:ilvl w:val="0"/>
          <w:numId w:val="8"/>
        </w:numPr>
        <w:spacing w:after="416" w:line="276" w:lineRule="auto"/>
        <w:rPr>
          <w:rFonts w:cs="Times New Roman"/>
          <w:szCs w:val="24"/>
        </w:rPr>
      </w:pPr>
      <w:r w:rsidRPr="00740907">
        <w:rPr>
          <w:rFonts w:cs="Times New Roman"/>
          <w:szCs w:val="24"/>
        </w:rPr>
        <w:t>b</w:t>
      </w:r>
      <w:r w:rsidR="00255D88" w:rsidRPr="00740907">
        <w:rPr>
          <w:rFonts w:cs="Times New Roman"/>
          <w:szCs w:val="24"/>
        </w:rPr>
        <w:t>łąd interpunkcyjny jest traktowany jako</w:t>
      </w:r>
      <w:r w:rsidRPr="00740907">
        <w:rPr>
          <w:rFonts w:cs="Times New Roman"/>
          <w:szCs w:val="24"/>
        </w:rPr>
        <w:t xml:space="preserve"> błąd ortograficzny drugorzędny</w:t>
      </w:r>
      <w:r w:rsidR="00255D88" w:rsidRPr="00740907">
        <w:rPr>
          <w:rFonts w:cs="Times New Roman"/>
          <w:szCs w:val="24"/>
        </w:rPr>
        <w:t xml:space="preserve"> </w:t>
      </w:r>
      <w:r w:rsidRPr="00740907">
        <w:rPr>
          <w:rFonts w:cs="Times New Roman"/>
          <w:szCs w:val="24"/>
        </w:rPr>
        <w:t xml:space="preserve">(3 błędy drugorzędne </w:t>
      </w:r>
      <w:r w:rsidR="00255D88" w:rsidRPr="00740907">
        <w:rPr>
          <w:rFonts w:cs="Times New Roman"/>
          <w:szCs w:val="24"/>
        </w:rPr>
        <w:t>lub 3 inte</w:t>
      </w:r>
      <w:r w:rsidRPr="00740907">
        <w:rPr>
          <w:rFonts w:cs="Times New Roman"/>
          <w:szCs w:val="24"/>
        </w:rPr>
        <w:t>rpunkcyjne to 1 błąd zasadniczy);</w:t>
      </w:r>
      <w:r w:rsidR="00255D88" w:rsidRPr="00740907">
        <w:rPr>
          <w:rFonts w:cs="Times New Roman"/>
          <w:szCs w:val="24"/>
        </w:rPr>
        <w:t xml:space="preserve"> </w:t>
      </w:r>
      <w:r w:rsidRPr="00740907">
        <w:rPr>
          <w:rFonts w:cs="Times New Roman"/>
          <w:szCs w:val="24"/>
        </w:rPr>
        <w:t>b</w:t>
      </w:r>
      <w:r w:rsidR="00255D88" w:rsidRPr="00740907">
        <w:rPr>
          <w:rFonts w:cs="Times New Roman"/>
          <w:szCs w:val="24"/>
        </w:rPr>
        <w:t>łędy interpunkcyjne to nie tylko brak znaku, ale i jego błędne użycie, np. postawienie przecinka w miejscu, gdz</w:t>
      </w:r>
      <w:r w:rsidRPr="00740907">
        <w:rPr>
          <w:rFonts w:cs="Times New Roman"/>
          <w:szCs w:val="24"/>
        </w:rPr>
        <w:t>ie nie powinien się on znaleźć;</w:t>
      </w:r>
    </w:p>
    <w:p w:rsidR="00740907" w:rsidRPr="00740907" w:rsidRDefault="00740907" w:rsidP="00CF1563">
      <w:pPr>
        <w:pStyle w:val="Akapitzlist"/>
        <w:numPr>
          <w:ilvl w:val="0"/>
          <w:numId w:val="8"/>
        </w:numPr>
        <w:spacing w:after="416" w:line="276" w:lineRule="auto"/>
        <w:rPr>
          <w:rFonts w:cs="Times New Roman"/>
          <w:szCs w:val="24"/>
        </w:rPr>
      </w:pPr>
      <w:r w:rsidRPr="00740907">
        <w:rPr>
          <w:rFonts w:cs="Times New Roman"/>
          <w:szCs w:val="24"/>
        </w:rPr>
        <w:t>w</w:t>
      </w:r>
      <w:r w:rsidR="00255D88" w:rsidRPr="00740907">
        <w:rPr>
          <w:rFonts w:cs="Times New Roman"/>
          <w:szCs w:val="24"/>
        </w:rPr>
        <w:t xml:space="preserve"> przypadku dyktanda sprawdzającego znajomość wszystkich reguł ortograficznych za błędy ortograficzne zasadnicze uznaje się niewłaściwą </w:t>
      </w:r>
      <w:r w:rsidR="00255D88" w:rsidRPr="00740907">
        <w:rPr>
          <w:rFonts w:cs="Times New Roman"/>
          <w:szCs w:val="24"/>
        </w:rPr>
        <w:lastRenderedPageBreak/>
        <w:t>pisownię wyrazów z: „ó”, „u”, „</w:t>
      </w:r>
      <w:proofErr w:type="spellStart"/>
      <w:r w:rsidR="00255D88" w:rsidRPr="00740907">
        <w:rPr>
          <w:rFonts w:cs="Times New Roman"/>
          <w:szCs w:val="24"/>
        </w:rPr>
        <w:t>rz</w:t>
      </w:r>
      <w:proofErr w:type="spellEnd"/>
      <w:r w:rsidR="00255D88" w:rsidRPr="00740907">
        <w:rPr>
          <w:rFonts w:cs="Times New Roman"/>
          <w:szCs w:val="24"/>
        </w:rPr>
        <w:t>”, „ż”, „</w:t>
      </w:r>
      <w:proofErr w:type="spellStart"/>
      <w:r w:rsidR="00255D88" w:rsidRPr="00740907">
        <w:rPr>
          <w:rFonts w:cs="Times New Roman"/>
          <w:szCs w:val="24"/>
        </w:rPr>
        <w:t>ch</w:t>
      </w:r>
      <w:proofErr w:type="spellEnd"/>
      <w:r w:rsidR="00255D88" w:rsidRPr="00740907">
        <w:rPr>
          <w:rFonts w:cs="Times New Roman"/>
          <w:szCs w:val="24"/>
        </w:rPr>
        <w:t>”, „h”; „nie” z różnymi częściami mowy; pisowni</w:t>
      </w:r>
      <w:r w:rsidRPr="00740907">
        <w:rPr>
          <w:rFonts w:cs="Times New Roman"/>
          <w:szCs w:val="24"/>
        </w:rPr>
        <w:t>ę wielką i małą literą; pisownię cząstki</w:t>
      </w:r>
      <w:r w:rsidR="00255D88" w:rsidRPr="00740907">
        <w:rPr>
          <w:rFonts w:cs="Times New Roman"/>
          <w:szCs w:val="24"/>
        </w:rPr>
        <w:t xml:space="preserve"> „by” z osobowymi formami czasownika; </w:t>
      </w:r>
      <w:r w:rsidRPr="00740907">
        <w:rPr>
          <w:rFonts w:cs="Times New Roman"/>
          <w:szCs w:val="24"/>
        </w:rPr>
        <w:t>pisownię wyrazów z</w:t>
      </w:r>
      <w:r w:rsidR="00255D88" w:rsidRPr="00740907">
        <w:rPr>
          <w:rFonts w:cs="Times New Roman"/>
          <w:szCs w:val="24"/>
        </w:rPr>
        <w:t xml:space="preserve"> „ą”, „ę”, „om”, „on”, „em”, „en”; </w:t>
      </w:r>
      <w:r w:rsidRPr="00740907">
        <w:rPr>
          <w:rFonts w:cs="Times New Roman"/>
          <w:szCs w:val="24"/>
        </w:rPr>
        <w:t xml:space="preserve">pisownię </w:t>
      </w:r>
      <w:r w:rsidR="00255D88" w:rsidRPr="00740907">
        <w:rPr>
          <w:rFonts w:cs="Times New Roman"/>
          <w:szCs w:val="24"/>
        </w:rPr>
        <w:t>końcówe</w:t>
      </w:r>
      <w:r w:rsidRPr="00740907">
        <w:rPr>
          <w:rFonts w:cs="Times New Roman"/>
          <w:szCs w:val="24"/>
        </w:rPr>
        <w:t>k wyrazów z</w:t>
      </w:r>
      <w:r w:rsidR="00255D88" w:rsidRPr="00740907">
        <w:rPr>
          <w:rFonts w:cs="Times New Roman"/>
          <w:szCs w:val="24"/>
        </w:rPr>
        <w:t xml:space="preserve"> „-i”, „ii”,</w:t>
      </w:r>
      <w:r w:rsidRPr="00740907">
        <w:rPr>
          <w:rFonts w:cs="Times New Roman"/>
          <w:szCs w:val="24"/>
        </w:rPr>
        <w:t xml:space="preserve"> </w:t>
      </w:r>
      <w:r w:rsidR="00255D88" w:rsidRPr="00740907">
        <w:rPr>
          <w:rFonts w:cs="Times New Roman"/>
          <w:szCs w:val="24"/>
        </w:rPr>
        <w:t>„-</w:t>
      </w:r>
      <w:proofErr w:type="spellStart"/>
      <w:r w:rsidR="00255D88" w:rsidRPr="00740907">
        <w:rPr>
          <w:rFonts w:cs="Times New Roman"/>
          <w:szCs w:val="24"/>
        </w:rPr>
        <w:t>ji</w:t>
      </w:r>
      <w:proofErr w:type="spellEnd"/>
      <w:r w:rsidR="00255D88" w:rsidRPr="00740907">
        <w:rPr>
          <w:rFonts w:cs="Times New Roman"/>
          <w:szCs w:val="24"/>
        </w:rPr>
        <w:t>” itp. Błędami drugorzędnymi w tym wypadku bę</w:t>
      </w:r>
      <w:r w:rsidRPr="00740907">
        <w:rPr>
          <w:rFonts w:cs="Times New Roman"/>
          <w:szCs w:val="24"/>
        </w:rPr>
        <w:t>dą głównie błędy interpunkcyjne;</w:t>
      </w:r>
    </w:p>
    <w:p w:rsidR="00740907" w:rsidRPr="00740907" w:rsidRDefault="00740907" w:rsidP="00CF1563">
      <w:pPr>
        <w:pStyle w:val="Akapitzlist"/>
        <w:numPr>
          <w:ilvl w:val="0"/>
          <w:numId w:val="8"/>
        </w:numPr>
        <w:spacing w:after="416" w:line="276" w:lineRule="auto"/>
        <w:rPr>
          <w:rFonts w:cs="Times New Roman"/>
          <w:szCs w:val="24"/>
        </w:rPr>
      </w:pPr>
      <w:r w:rsidRPr="00740907">
        <w:rPr>
          <w:rFonts w:cs="Times New Roman"/>
          <w:szCs w:val="24"/>
        </w:rPr>
        <w:t>n</w:t>
      </w:r>
      <w:r w:rsidR="00255D88" w:rsidRPr="00740907">
        <w:rPr>
          <w:rFonts w:cs="Times New Roman"/>
          <w:szCs w:val="24"/>
        </w:rPr>
        <w:t>iejasne lub nieczytelne zanotowanie wyrazu, np. wielokrotne poprawianie zapisu, gdzie sprawdzana ma być podstawowa zasada ortograficzna, jest traktowane jak</w:t>
      </w:r>
      <w:r w:rsidRPr="00740907">
        <w:rPr>
          <w:rFonts w:cs="Times New Roman"/>
          <w:szCs w:val="24"/>
        </w:rPr>
        <w:t>o błąd ortograficzny zasadniczy</w:t>
      </w:r>
      <w:r w:rsidR="00255D88" w:rsidRPr="00740907">
        <w:rPr>
          <w:rFonts w:cs="Times New Roman"/>
          <w:szCs w:val="24"/>
        </w:rPr>
        <w:t xml:space="preserve"> </w:t>
      </w:r>
      <w:r w:rsidRPr="00740907">
        <w:rPr>
          <w:rFonts w:cs="Times New Roman"/>
          <w:szCs w:val="24"/>
        </w:rPr>
        <w:t>(t</w:t>
      </w:r>
      <w:r w:rsidR="00255D88" w:rsidRPr="00740907">
        <w:rPr>
          <w:rFonts w:cs="Times New Roman"/>
          <w:szCs w:val="24"/>
        </w:rPr>
        <w:t>o samo dotyczy celowego pominięcia</w:t>
      </w:r>
      <w:r w:rsidRPr="00740907">
        <w:rPr>
          <w:rFonts w:cs="Times New Roman"/>
          <w:szCs w:val="24"/>
        </w:rPr>
        <w:t xml:space="preserve"> wyrazu lub litery);</w:t>
      </w:r>
    </w:p>
    <w:p w:rsidR="00740907" w:rsidRPr="00740907" w:rsidRDefault="00740907" w:rsidP="00CF1563">
      <w:pPr>
        <w:pStyle w:val="Akapitzlist"/>
        <w:numPr>
          <w:ilvl w:val="0"/>
          <w:numId w:val="8"/>
        </w:numPr>
        <w:spacing w:after="416" w:line="276" w:lineRule="auto"/>
        <w:rPr>
          <w:rFonts w:cs="Times New Roman"/>
          <w:szCs w:val="24"/>
        </w:rPr>
      </w:pPr>
      <w:r w:rsidRPr="00740907">
        <w:rPr>
          <w:rFonts w:cs="Times New Roman"/>
          <w:szCs w:val="24"/>
        </w:rPr>
        <w:t>p</w:t>
      </w:r>
      <w:r w:rsidR="00255D88" w:rsidRPr="00740907">
        <w:rPr>
          <w:rFonts w:cs="Times New Roman"/>
          <w:szCs w:val="24"/>
        </w:rPr>
        <w:t>omyłka to przestawienie liter, dodanie bądź opuszczenie litery czy znaku diakrytycznego (tylko w wypadku, gdy nie chodzi o zróżnicowanie głosek i wyrazów, np. „ja p</w:t>
      </w:r>
      <w:r w:rsidRPr="00740907">
        <w:rPr>
          <w:rFonts w:cs="Times New Roman"/>
          <w:szCs w:val="24"/>
        </w:rPr>
        <w:t>isze”, zamiast „ja piszę”); j</w:t>
      </w:r>
      <w:r w:rsidR="00255D88" w:rsidRPr="00740907">
        <w:rPr>
          <w:rFonts w:cs="Times New Roman"/>
          <w:szCs w:val="24"/>
        </w:rPr>
        <w:t xml:space="preserve">eśli taki błąd pojawił się tylko raz, a w pozostałych przypadkach pisownia jest poprawna, będzie traktowany </w:t>
      </w:r>
      <w:r w:rsidRPr="00740907">
        <w:rPr>
          <w:rFonts w:cs="Times New Roman"/>
          <w:szCs w:val="24"/>
        </w:rPr>
        <w:t>jako literówka i nie obniży oceny; j</w:t>
      </w:r>
      <w:r w:rsidR="00255D88" w:rsidRPr="00740907">
        <w:rPr>
          <w:rFonts w:cs="Times New Roman"/>
          <w:szCs w:val="24"/>
        </w:rPr>
        <w:t>eśli jest to konsekwentna pisownia we wszystkich wyrazach, należy go liczyć jako</w:t>
      </w:r>
      <w:r w:rsidRPr="00740907">
        <w:rPr>
          <w:rFonts w:cs="Times New Roman"/>
          <w:szCs w:val="24"/>
        </w:rPr>
        <w:t xml:space="preserve"> błąd ortograficzny drugorzędny;</w:t>
      </w:r>
    </w:p>
    <w:p w:rsidR="00255D88" w:rsidRDefault="00740907" w:rsidP="00CF1563">
      <w:pPr>
        <w:pStyle w:val="Akapitzlist"/>
        <w:numPr>
          <w:ilvl w:val="0"/>
          <w:numId w:val="8"/>
        </w:numPr>
        <w:spacing w:after="416" w:line="276" w:lineRule="auto"/>
        <w:rPr>
          <w:rFonts w:cs="Times New Roman"/>
          <w:szCs w:val="24"/>
        </w:rPr>
      </w:pPr>
      <w:r w:rsidRPr="00740907">
        <w:rPr>
          <w:rFonts w:cs="Times New Roman"/>
          <w:szCs w:val="24"/>
        </w:rPr>
        <w:t>d</w:t>
      </w:r>
      <w:r w:rsidR="00255D88" w:rsidRPr="00740907">
        <w:rPr>
          <w:rFonts w:cs="Times New Roman"/>
          <w:szCs w:val="24"/>
        </w:rPr>
        <w:t>wa takie same błędy ortograficzne lub interpunkcyjne są traktowane jako jeden błąd</w:t>
      </w:r>
      <w:r w:rsidR="00547581">
        <w:rPr>
          <w:rFonts w:cs="Times New Roman"/>
          <w:szCs w:val="24"/>
        </w:rPr>
        <w:t>,</w:t>
      </w:r>
    </w:p>
    <w:p w:rsidR="00547581" w:rsidRPr="00740907" w:rsidRDefault="00547581" w:rsidP="00CF1563">
      <w:pPr>
        <w:pStyle w:val="Akapitzlist"/>
        <w:numPr>
          <w:ilvl w:val="0"/>
          <w:numId w:val="8"/>
        </w:numPr>
        <w:spacing w:after="416" w:line="276" w:lineRule="auto"/>
        <w:rPr>
          <w:rFonts w:cs="Times New Roman"/>
          <w:szCs w:val="24"/>
        </w:rPr>
      </w:pPr>
      <w:r>
        <w:rPr>
          <w:rFonts w:cs="Times New Roman"/>
          <w:szCs w:val="24"/>
        </w:rPr>
        <w:t>oceny za dyktanda nie podlegają poprawie.</w:t>
      </w:r>
    </w:p>
    <w:p w:rsidR="00403DE2" w:rsidRPr="00740907" w:rsidRDefault="00403DE2" w:rsidP="00CF1563">
      <w:pPr>
        <w:pStyle w:val="Akapitzlist"/>
        <w:numPr>
          <w:ilvl w:val="0"/>
          <w:numId w:val="6"/>
        </w:numPr>
        <w:spacing w:after="200" w:line="276" w:lineRule="auto"/>
        <w:rPr>
          <w:rFonts w:cs="Times New Roman"/>
          <w:b/>
          <w:szCs w:val="24"/>
          <w:u w:val="single"/>
        </w:rPr>
      </w:pPr>
      <w:r w:rsidRPr="00740907">
        <w:rPr>
          <w:rFonts w:cs="Times New Roman"/>
          <w:b/>
          <w:szCs w:val="24"/>
          <w:u w:val="single"/>
        </w:rPr>
        <w:t>Kartkówki</w:t>
      </w:r>
      <w:r w:rsidR="00207D9B">
        <w:rPr>
          <w:rFonts w:cs="Times New Roman"/>
          <w:b/>
          <w:szCs w:val="24"/>
          <w:u w:val="single"/>
        </w:rPr>
        <w:t xml:space="preserve"> (waga 3)</w:t>
      </w:r>
      <w:r w:rsidRPr="00740907">
        <w:rPr>
          <w:rFonts w:cs="Times New Roman"/>
          <w:b/>
          <w:szCs w:val="24"/>
          <w:u w:val="single"/>
        </w:rPr>
        <w:t>:</w:t>
      </w:r>
    </w:p>
    <w:p w:rsidR="00403DE2" w:rsidRPr="00740907" w:rsidRDefault="00403DE2" w:rsidP="00CF1563">
      <w:pPr>
        <w:pStyle w:val="Akapitzlist"/>
        <w:numPr>
          <w:ilvl w:val="0"/>
          <w:numId w:val="7"/>
        </w:numPr>
        <w:spacing w:after="200" w:line="276" w:lineRule="auto"/>
        <w:rPr>
          <w:rFonts w:cs="Times New Roman"/>
          <w:szCs w:val="24"/>
        </w:rPr>
      </w:pPr>
      <w:r w:rsidRPr="00740907">
        <w:rPr>
          <w:rFonts w:cs="Times New Roman"/>
          <w:szCs w:val="24"/>
        </w:rPr>
        <w:t>mogą obejmować maksymalnie trzy jednostki tematyczne,</w:t>
      </w:r>
    </w:p>
    <w:p w:rsidR="00403DE2" w:rsidRPr="00740907" w:rsidRDefault="00403DE2" w:rsidP="00CF1563">
      <w:pPr>
        <w:pStyle w:val="Akapitzlist"/>
        <w:numPr>
          <w:ilvl w:val="0"/>
          <w:numId w:val="7"/>
        </w:numPr>
        <w:spacing w:after="200" w:line="276" w:lineRule="auto"/>
        <w:rPr>
          <w:rFonts w:cs="Times New Roman"/>
          <w:szCs w:val="24"/>
        </w:rPr>
      </w:pPr>
      <w:r w:rsidRPr="00740907">
        <w:rPr>
          <w:rFonts w:cs="Times New Roman"/>
          <w:szCs w:val="24"/>
        </w:rPr>
        <w:t>mogą obejmować materiał będący tematem pracy domowej,</w:t>
      </w:r>
    </w:p>
    <w:p w:rsidR="00403DE2" w:rsidRPr="00740907" w:rsidRDefault="00403DE2" w:rsidP="00CF1563">
      <w:pPr>
        <w:pStyle w:val="Akapitzlist"/>
        <w:numPr>
          <w:ilvl w:val="0"/>
          <w:numId w:val="7"/>
        </w:numPr>
        <w:spacing w:after="200" w:line="276" w:lineRule="auto"/>
        <w:rPr>
          <w:rFonts w:cs="Times New Roman"/>
          <w:szCs w:val="24"/>
        </w:rPr>
      </w:pPr>
      <w:r w:rsidRPr="00740907">
        <w:rPr>
          <w:rFonts w:cs="Times New Roman"/>
          <w:szCs w:val="24"/>
        </w:rPr>
        <w:t>nie muszą być zapowiadane z wyprzedzeniem,</w:t>
      </w:r>
    </w:p>
    <w:p w:rsidR="00403DE2" w:rsidRPr="00740907" w:rsidRDefault="00403DE2" w:rsidP="00CF1563">
      <w:pPr>
        <w:pStyle w:val="Akapitzlist"/>
        <w:numPr>
          <w:ilvl w:val="0"/>
          <w:numId w:val="7"/>
        </w:numPr>
        <w:spacing w:line="276" w:lineRule="auto"/>
        <w:rPr>
          <w:rFonts w:cs="Times New Roman"/>
          <w:szCs w:val="24"/>
        </w:rPr>
      </w:pPr>
      <w:r w:rsidRPr="00740907">
        <w:rPr>
          <w:rFonts w:cs="Times New Roman"/>
          <w:szCs w:val="24"/>
        </w:rPr>
        <w:t>jeżeli uczeń jest nieobecny w terminie, w którym została przeprowadzona kartkówka, może napisać ją w innym terminie wyznaczonym przez nauczyciela.</w:t>
      </w:r>
    </w:p>
    <w:p w:rsidR="00547581" w:rsidRPr="00740907" w:rsidRDefault="00547581" w:rsidP="00CF1563">
      <w:pPr>
        <w:pStyle w:val="Akapitzlist"/>
        <w:numPr>
          <w:ilvl w:val="0"/>
          <w:numId w:val="7"/>
        </w:numPr>
        <w:spacing w:after="200" w:line="276" w:lineRule="auto"/>
        <w:rPr>
          <w:rFonts w:cs="Times New Roman"/>
          <w:szCs w:val="24"/>
        </w:rPr>
      </w:pPr>
      <w:r w:rsidRPr="00740907">
        <w:rPr>
          <w:rFonts w:cs="Times New Roman"/>
          <w:szCs w:val="24"/>
        </w:rPr>
        <w:t xml:space="preserve">oceny z kartkówek </w:t>
      </w:r>
      <w:r>
        <w:rPr>
          <w:rFonts w:cs="Times New Roman"/>
          <w:szCs w:val="24"/>
        </w:rPr>
        <w:t>nie podlegają poprawie</w:t>
      </w:r>
    </w:p>
    <w:p w:rsidR="00CA5396" w:rsidRPr="00CA5396" w:rsidRDefault="00CA5396" w:rsidP="00CF1563">
      <w:pPr>
        <w:pStyle w:val="Akapitzlist"/>
        <w:numPr>
          <w:ilvl w:val="0"/>
          <w:numId w:val="6"/>
        </w:numPr>
        <w:spacing w:line="276" w:lineRule="auto"/>
        <w:rPr>
          <w:rFonts w:cs="Times New Roman"/>
          <w:szCs w:val="24"/>
        </w:rPr>
      </w:pPr>
      <w:r>
        <w:rPr>
          <w:rFonts w:cs="Times New Roman"/>
          <w:b/>
          <w:szCs w:val="24"/>
          <w:u w:val="single"/>
        </w:rPr>
        <w:t>Znajomość treści lektur</w:t>
      </w:r>
      <w:r w:rsidR="00207D9B">
        <w:rPr>
          <w:rFonts w:cs="Times New Roman"/>
          <w:b/>
          <w:szCs w:val="24"/>
          <w:u w:val="single"/>
        </w:rPr>
        <w:t xml:space="preserve"> (waga 3)</w:t>
      </w:r>
      <w:r>
        <w:rPr>
          <w:rFonts w:cs="Times New Roman"/>
          <w:b/>
          <w:szCs w:val="24"/>
          <w:u w:val="single"/>
        </w:rPr>
        <w:t>:</w:t>
      </w:r>
    </w:p>
    <w:p w:rsidR="00CA5396" w:rsidRPr="00CA5396" w:rsidRDefault="00CA5396" w:rsidP="00CF1563">
      <w:pPr>
        <w:pStyle w:val="Akapitzlist"/>
        <w:numPr>
          <w:ilvl w:val="0"/>
          <w:numId w:val="24"/>
        </w:numPr>
        <w:spacing w:line="276" w:lineRule="auto"/>
        <w:rPr>
          <w:rFonts w:cs="Times New Roman"/>
          <w:szCs w:val="24"/>
        </w:rPr>
      </w:pPr>
      <w:r>
        <w:rPr>
          <w:szCs w:val="24"/>
        </w:rPr>
        <w:t>znajomość</w:t>
      </w:r>
      <w:r w:rsidRPr="005B35F5">
        <w:rPr>
          <w:szCs w:val="24"/>
        </w:rPr>
        <w:t xml:space="preserve"> </w:t>
      </w:r>
      <w:r>
        <w:rPr>
          <w:szCs w:val="24"/>
        </w:rPr>
        <w:t xml:space="preserve">treści </w:t>
      </w:r>
      <w:r w:rsidRPr="005B35F5">
        <w:rPr>
          <w:szCs w:val="24"/>
        </w:rPr>
        <w:t>lektur</w:t>
      </w:r>
      <w:r>
        <w:rPr>
          <w:szCs w:val="24"/>
        </w:rPr>
        <w:t>y może być sprawdzana za pomocą różnych form pisemnych (np.</w:t>
      </w:r>
      <w:r w:rsidR="002B44DE">
        <w:rPr>
          <w:szCs w:val="24"/>
        </w:rPr>
        <w:t xml:space="preserve"> </w:t>
      </w:r>
      <w:r>
        <w:rPr>
          <w:szCs w:val="24"/>
        </w:rPr>
        <w:t>kartkówki lub testu wyboru),</w:t>
      </w:r>
    </w:p>
    <w:p w:rsidR="00CA5396" w:rsidRPr="002B44DE" w:rsidRDefault="00CA5396" w:rsidP="00CF1563">
      <w:pPr>
        <w:pStyle w:val="Akapitzlist"/>
        <w:numPr>
          <w:ilvl w:val="0"/>
          <w:numId w:val="23"/>
        </w:numPr>
        <w:spacing w:line="276" w:lineRule="auto"/>
        <w:rPr>
          <w:rFonts w:cs="Times New Roman"/>
          <w:szCs w:val="24"/>
        </w:rPr>
      </w:pPr>
      <w:r>
        <w:rPr>
          <w:rFonts w:cs="Times New Roman"/>
          <w:szCs w:val="24"/>
        </w:rPr>
        <w:t>ocena niedostateczna ze znajomości treści le</w:t>
      </w:r>
      <w:r w:rsidR="002B44DE">
        <w:rPr>
          <w:rFonts w:cs="Times New Roman"/>
          <w:szCs w:val="24"/>
        </w:rPr>
        <w:t>ktury może być poprawiona wyłącznie  na następnej lekcji.</w:t>
      </w:r>
      <w:r w:rsidRPr="002B44DE">
        <w:rPr>
          <w:rFonts w:cs="Times New Roman"/>
          <w:szCs w:val="24"/>
        </w:rPr>
        <w:t xml:space="preserve"> </w:t>
      </w:r>
    </w:p>
    <w:p w:rsidR="00740907" w:rsidRPr="00547581" w:rsidRDefault="00547581" w:rsidP="00CF1563">
      <w:pPr>
        <w:pStyle w:val="Akapitzlist"/>
        <w:numPr>
          <w:ilvl w:val="0"/>
          <w:numId w:val="6"/>
        </w:numPr>
        <w:spacing w:line="276" w:lineRule="auto"/>
        <w:rPr>
          <w:rFonts w:cs="Times New Roman"/>
          <w:szCs w:val="24"/>
        </w:rPr>
      </w:pPr>
      <w:r w:rsidRPr="00547581">
        <w:rPr>
          <w:rFonts w:cs="Times New Roman"/>
          <w:b/>
          <w:szCs w:val="24"/>
          <w:u w:val="single"/>
        </w:rPr>
        <w:t>Zadania</w:t>
      </w:r>
      <w:r w:rsidR="00740907" w:rsidRPr="00547581">
        <w:rPr>
          <w:rFonts w:cs="Times New Roman"/>
          <w:b/>
          <w:szCs w:val="24"/>
          <w:u w:val="single"/>
        </w:rPr>
        <w:t xml:space="preserve"> domowe</w:t>
      </w:r>
      <w:r w:rsidR="00207D9B">
        <w:rPr>
          <w:rFonts w:cs="Times New Roman"/>
          <w:b/>
          <w:szCs w:val="24"/>
          <w:u w:val="single"/>
        </w:rPr>
        <w:t xml:space="preserve"> (waga 1)</w:t>
      </w:r>
      <w:r w:rsidR="00740907" w:rsidRPr="00547581">
        <w:rPr>
          <w:rFonts w:cs="Times New Roman"/>
          <w:szCs w:val="24"/>
        </w:rPr>
        <w:t xml:space="preserve"> – rozumiane jako wszystkie formy pisemne, ustne lub inne, zadane przez nauczyciela do samodzielnego wykonania w domu.</w:t>
      </w:r>
    </w:p>
    <w:p w:rsidR="00547581" w:rsidRDefault="00547581" w:rsidP="00CF1563">
      <w:pPr>
        <w:pStyle w:val="Akapitzlist"/>
        <w:numPr>
          <w:ilvl w:val="0"/>
          <w:numId w:val="22"/>
        </w:numPr>
        <w:spacing w:after="200" w:line="276" w:lineRule="auto"/>
      </w:pPr>
      <w:r>
        <w:t>podlegają ocenie na zasadach ustalonych przez nauczyciela z danym zespołem klasowym,</w:t>
      </w:r>
    </w:p>
    <w:p w:rsidR="00740907" w:rsidRDefault="00547581" w:rsidP="00CF1563">
      <w:pPr>
        <w:pStyle w:val="Akapitzlist"/>
        <w:numPr>
          <w:ilvl w:val="0"/>
          <w:numId w:val="21"/>
        </w:numPr>
        <w:spacing w:after="416" w:line="276" w:lineRule="auto"/>
        <w:rPr>
          <w:rFonts w:cs="Times New Roman"/>
          <w:szCs w:val="24"/>
        </w:rPr>
      </w:pPr>
      <w:r>
        <w:t xml:space="preserve">uczeń może być trzykrotnie nieprzygotowany do zajęć (np. nie odrobić zadania domowego), o czym informuje nauczyciela przed lekcją; </w:t>
      </w:r>
      <w:r>
        <w:rPr>
          <w:rFonts w:cs="Times New Roman"/>
          <w:szCs w:val="24"/>
        </w:rPr>
        <w:t>f</w:t>
      </w:r>
      <w:r w:rsidRPr="00740907">
        <w:rPr>
          <w:rFonts w:cs="Times New Roman"/>
          <w:szCs w:val="24"/>
        </w:rPr>
        <w:t>akt ten zostaje odnotowany w dzienniku za pomocą kropki</w:t>
      </w:r>
      <w:r>
        <w:rPr>
          <w:rFonts w:cs="Times New Roman"/>
          <w:szCs w:val="24"/>
        </w:rPr>
        <w:t>; k</w:t>
      </w:r>
      <w:r w:rsidRPr="00740907">
        <w:rPr>
          <w:rFonts w:cs="Times New Roman"/>
          <w:szCs w:val="24"/>
        </w:rPr>
        <w:t>ażde kolejne nieprzygotowanie, ujawnione przez nauczyciela w trakcie lekcji, skutkuje oceną niedostateczną</w:t>
      </w:r>
      <w:r>
        <w:rPr>
          <w:rFonts w:cs="Times New Roman"/>
          <w:szCs w:val="24"/>
        </w:rPr>
        <w:t>,</w:t>
      </w:r>
    </w:p>
    <w:p w:rsidR="00547581" w:rsidRPr="00547581" w:rsidRDefault="00547581" w:rsidP="00CF1563">
      <w:pPr>
        <w:pStyle w:val="Akapitzlist"/>
        <w:numPr>
          <w:ilvl w:val="0"/>
          <w:numId w:val="21"/>
        </w:numPr>
        <w:spacing w:after="416" w:line="276" w:lineRule="auto"/>
        <w:rPr>
          <w:rFonts w:cs="Times New Roman"/>
          <w:szCs w:val="24"/>
        </w:rPr>
      </w:pPr>
      <w:r>
        <w:rPr>
          <w:szCs w:val="24"/>
        </w:rPr>
        <w:t>k</w:t>
      </w:r>
      <w:r w:rsidRPr="005B35F5">
        <w:rPr>
          <w:szCs w:val="24"/>
        </w:rPr>
        <w:t>ażdy brak zadania domowego uczeń ma obowiązek uzupełnić i na polecenie nauczyciela okazać do wglądu</w:t>
      </w:r>
      <w:r>
        <w:rPr>
          <w:szCs w:val="24"/>
        </w:rPr>
        <w:t>,</w:t>
      </w:r>
    </w:p>
    <w:p w:rsidR="00547581" w:rsidRPr="00CA5396" w:rsidRDefault="00547581" w:rsidP="00CF1563">
      <w:pPr>
        <w:pStyle w:val="Akapitzlist"/>
        <w:numPr>
          <w:ilvl w:val="0"/>
          <w:numId w:val="21"/>
        </w:numPr>
        <w:spacing w:after="416" w:line="276" w:lineRule="auto"/>
        <w:rPr>
          <w:rFonts w:cs="Times New Roman"/>
          <w:szCs w:val="24"/>
        </w:rPr>
      </w:pPr>
      <w:r>
        <w:rPr>
          <w:szCs w:val="24"/>
        </w:rPr>
        <w:t>w</w:t>
      </w:r>
      <w:r w:rsidRPr="005B35F5">
        <w:rPr>
          <w:szCs w:val="24"/>
        </w:rPr>
        <w:t xml:space="preserve"> przypadku dłuższych form pisemnych zadania domowego (np. wypracowanie) uczeń ma obowiązek oddać pracę w wyznaczony</w:t>
      </w:r>
      <w:r>
        <w:rPr>
          <w:szCs w:val="24"/>
        </w:rPr>
        <w:t xml:space="preserve">m terminie; </w:t>
      </w:r>
      <w:r w:rsidR="00CA5396">
        <w:rPr>
          <w:szCs w:val="24"/>
        </w:rPr>
        <w:t xml:space="preserve">niedotrzymanie terminu </w:t>
      </w:r>
      <w:r w:rsidR="00CA5396">
        <w:rPr>
          <w:szCs w:val="24"/>
        </w:rPr>
        <w:lastRenderedPageBreak/>
        <w:t xml:space="preserve">będzie skutkowało oceną niedostateczną, a oddanie pracy </w:t>
      </w:r>
      <w:r>
        <w:rPr>
          <w:szCs w:val="24"/>
        </w:rPr>
        <w:t>p</w:t>
      </w:r>
      <w:r w:rsidRPr="005B35F5">
        <w:rPr>
          <w:szCs w:val="24"/>
        </w:rPr>
        <w:t>o upływie wyznaczonego term</w:t>
      </w:r>
      <w:r w:rsidR="00CA5396">
        <w:rPr>
          <w:szCs w:val="24"/>
        </w:rPr>
        <w:t>inu będzie traktowane jako poprawa tej oceny</w:t>
      </w:r>
      <w:r w:rsidR="00207D9B">
        <w:rPr>
          <w:szCs w:val="24"/>
        </w:rPr>
        <w:t xml:space="preserve"> (waga 3)</w:t>
      </w:r>
      <w:r w:rsidR="00CA5396">
        <w:rPr>
          <w:szCs w:val="24"/>
        </w:rPr>
        <w:t>.</w:t>
      </w:r>
    </w:p>
    <w:p w:rsidR="00CA5396" w:rsidRPr="002B44DE" w:rsidRDefault="002B44DE" w:rsidP="00CF1563">
      <w:pPr>
        <w:pStyle w:val="Akapitzlist"/>
        <w:numPr>
          <w:ilvl w:val="0"/>
          <w:numId w:val="6"/>
        </w:numPr>
        <w:spacing w:after="416" w:line="276" w:lineRule="auto"/>
        <w:rPr>
          <w:rFonts w:cs="Times New Roman"/>
          <w:szCs w:val="24"/>
        </w:rPr>
      </w:pPr>
      <w:r>
        <w:rPr>
          <w:rFonts w:cs="Times New Roman"/>
          <w:b/>
          <w:szCs w:val="24"/>
          <w:u w:val="single"/>
        </w:rPr>
        <w:t>Zeszyt i zeszyt ćwiczeń</w:t>
      </w:r>
      <w:r w:rsidR="00207D9B">
        <w:rPr>
          <w:rFonts w:cs="Times New Roman"/>
          <w:b/>
          <w:szCs w:val="24"/>
          <w:u w:val="single"/>
        </w:rPr>
        <w:t xml:space="preserve"> (waga 1)</w:t>
      </w:r>
      <w:r>
        <w:rPr>
          <w:rFonts w:cs="Times New Roman"/>
          <w:b/>
          <w:szCs w:val="24"/>
          <w:u w:val="single"/>
        </w:rPr>
        <w:t>:</w:t>
      </w:r>
    </w:p>
    <w:p w:rsidR="002B44DE" w:rsidRPr="002B44DE" w:rsidRDefault="002B44DE" w:rsidP="00CF1563">
      <w:pPr>
        <w:pStyle w:val="Akapitzlist"/>
        <w:numPr>
          <w:ilvl w:val="0"/>
          <w:numId w:val="25"/>
        </w:numPr>
        <w:spacing w:after="416" w:line="276" w:lineRule="auto"/>
        <w:rPr>
          <w:rFonts w:cs="Times New Roman"/>
          <w:szCs w:val="24"/>
        </w:rPr>
      </w:pPr>
      <w:r>
        <w:rPr>
          <w:szCs w:val="24"/>
        </w:rPr>
        <w:t>s</w:t>
      </w:r>
      <w:r w:rsidRPr="005B35F5">
        <w:rPr>
          <w:szCs w:val="24"/>
        </w:rPr>
        <w:t>prawdzan</w:t>
      </w:r>
      <w:r>
        <w:rPr>
          <w:szCs w:val="24"/>
        </w:rPr>
        <w:t>e są</w:t>
      </w:r>
      <w:r w:rsidRPr="005B35F5">
        <w:rPr>
          <w:szCs w:val="24"/>
        </w:rPr>
        <w:t xml:space="preserve"> raz w semestrze i podlegają ocenie</w:t>
      </w:r>
      <w:r>
        <w:rPr>
          <w:szCs w:val="24"/>
        </w:rPr>
        <w:t>,</w:t>
      </w:r>
    </w:p>
    <w:p w:rsidR="002B44DE" w:rsidRPr="002B44DE" w:rsidRDefault="002B44DE" w:rsidP="00CF1563">
      <w:pPr>
        <w:pStyle w:val="Akapitzlist"/>
        <w:numPr>
          <w:ilvl w:val="0"/>
          <w:numId w:val="25"/>
        </w:numPr>
        <w:spacing w:after="416" w:line="276" w:lineRule="auto"/>
        <w:rPr>
          <w:rFonts w:cs="Times New Roman"/>
          <w:szCs w:val="24"/>
        </w:rPr>
      </w:pPr>
      <w:r>
        <w:rPr>
          <w:szCs w:val="24"/>
        </w:rPr>
        <w:t>n</w:t>
      </w:r>
      <w:r w:rsidRPr="005B35F5">
        <w:rPr>
          <w:szCs w:val="24"/>
        </w:rPr>
        <w:t xml:space="preserve">auczyciel ma prawo zażądać od ucznia zeszytu </w:t>
      </w:r>
      <w:r>
        <w:rPr>
          <w:szCs w:val="24"/>
        </w:rPr>
        <w:t xml:space="preserve">i zeszytu ćwiczeń </w:t>
      </w:r>
      <w:r w:rsidRPr="005B35F5">
        <w:rPr>
          <w:szCs w:val="24"/>
        </w:rPr>
        <w:t>do sprawdzenia w każdej chwili</w:t>
      </w:r>
      <w:r>
        <w:rPr>
          <w:szCs w:val="24"/>
        </w:rPr>
        <w:t>,</w:t>
      </w:r>
    </w:p>
    <w:p w:rsidR="002B44DE" w:rsidRPr="005B35F5" w:rsidRDefault="002B44DE" w:rsidP="00CF1563">
      <w:pPr>
        <w:pStyle w:val="Akapitzlist"/>
        <w:numPr>
          <w:ilvl w:val="0"/>
          <w:numId w:val="25"/>
        </w:numPr>
        <w:spacing w:line="276" w:lineRule="auto"/>
        <w:contextualSpacing w:val="0"/>
        <w:rPr>
          <w:szCs w:val="24"/>
        </w:rPr>
      </w:pPr>
      <w:r>
        <w:rPr>
          <w:szCs w:val="24"/>
        </w:rPr>
        <w:t>u</w:t>
      </w:r>
      <w:r w:rsidRPr="005B35F5">
        <w:rPr>
          <w:szCs w:val="24"/>
        </w:rPr>
        <w:t>czeń nieobecny na lek</w:t>
      </w:r>
      <w:r>
        <w:rPr>
          <w:szCs w:val="24"/>
        </w:rPr>
        <w:t>cji ma obowiązek uzupełnienia w</w:t>
      </w:r>
      <w:r w:rsidRPr="005B35F5">
        <w:rPr>
          <w:szCs w:val="24"/>
        </w:rPr>
        <w:t>w</w:t>
      </w:r>
      <w:r>
        <w:rPr>
          <w:szCs w:val="24"/>
        </w:rPr>
        <w:t>. zeszytów w terminie jednego</w:t>
      </w:r>
      <w:r w:rsidRPr="005B35F5">
        <w:rPr>
          <w:szCs w:val="24"/>
        </w:rPr>
        <w:t xml:space="preserve"> tygodnia od dnia powrotu do szkoły</w:t>
      </w:r>
      <w:r>
        <w:rPr>
          <w:szCs w:val="24"/>
        </w:rPr>
        <w:t xml:space="preserve"> (jeśli nieobecność była dłuższa niż dwa dni).</w:t>
      </w:r>
    </w:p>
    <w:p w:rsidR="002B44DE" w:rsidRDefault="002B44DE" w:rsidP="00CF1563">
      <w:pPr>
        <w:pStyle w:val="Akapitzlist"/>
        <w:numPr>
          <w:ilvl w:val="0"/>
          <w:numId w:val="6"/>
        </w:numPr>
        <w:spacing w:after="416" w:line="276" w:lineRule="auto"/>
        <w:rPr>
          <w:rFonts w:cs="Times New Roman"/>
          <w:szCs w:val="24"/>
        </w:rPr>
      </w:pPr>
      <w:r>
        <w:rPr>
          <w:rFonts w:cs="Times New Roman"/>
          <w:b/>
          <w:szCs w:val="24"/>
          <w:u w:val="single"/>
        </w:rPr>
        <w:t xml:space="preserve">Głośne czytanie </w:t>
      </w:r>
      <w:r w:rsidR="00207D9B">
        <w:rPr>
          <w:rFonts w:cs="Times New Roman"/>
          <w:szCs w:val="24"/>
        </w:rPr>
        <w:t xml:space="preserve">- </w:t>
      </w:r>
      <w:r>
        <w:rPr>
          <w:rFonts w:cs="Times New Roman"/>
          <w:szCs w:val="24"/>
        </w:rPr>
        <w:t>oceniane w kl. IV i V</w:t>
      </w:r>
      <w:r w:rsidR="00207D9B">
        <w:rPr>
          <w:rFonts w:cs="Times New Roman"/>
          <w:szCs w:val="24"/>
        </w:rPr>
        <w:t xml:space="preserve"> </w:t>
      </w:r>
      <w:r w:rsidR="00207D9B">
        <w:rPr>
          <w:rFonts w:cs="Times New Roman"/>
          <w:b/>
          <w:szCs w:val="24"/>
        </w:rPr>
        <w:t>(waga 2):</w:t>
      </w:r>
      <w:r w:rsidR="00207D9B">
        <w:rPr>
          <w:rFonts w:cs="Times New Roman"/>
          <w:szCs w:val="24"/>
        </w:rPr>
        <w:t xml:space="preserve"> </w:t>
      </w:r>
    </w:p>
    <w:p w:rsidR="002B44DE" w:rsidRDefault="002B44DE" w:rsidP="00CF1563">
      <w:pPr>
        <w:pStyle w:val="Akapitzlist"/>
        <w:numPr>
          <w:ilvl w:val="0"/>
          <w:numId w:val="27"/>
        </w:numPr>
        <w:spacing w:after="416" w:line="276" w:lineRule="auto"/>
        <w:rPr>
          <w:rFonts w:cs="Times New Roman"/>
          <w:szCs w:val="24"/>
        </w:rPr>
      </w:pPr>
      <w:r>
        <w:rPr>
          <w:rFonts w:cs="Times New Roman"/>
          <w:szCs w:val="24"/>
        </w:rPr>
        <w:t>oceniane</w:t>
      </w:r>
      <w:r w:rsidR="00BB6C4B">
        <w:rPr>
          <w:rFonts w:cs="Times New Roman"/>
          <w:szCs w:val="24"/>
        </w:rPr>
        <w:t xml:space="preserve"> co najmniej </w:t>
      </w:r>
      <w:r>
        <w:rPr>
          <w:rFonts w:cs="Times New Roman"/>
          <w:szCs w:val="24"/>
        </w:rPr>
        <w:t>jeden raz w półroczu.</w:t>
      </w:r>
    </w:p>
    <w:p w:rsidR="002B44DE" w:rsidRPr="002B44DE" w:rsidRDefault="002B44DE" w:rsidP="00CF1563">
      <w:pPr>
        <w:pStyle w:val="Akapitzlist"/>
        <w:numPr>
          <w:ilvl w:val="0"/>
          <w:numId w:val="6"/>
        </w:numPr>
        <w:spacing w:after="416" w:line="276" w:lineRule="auto"/>
        <w:rPr>
          <w:rFonts w:cs="Times New Roman"/>
          <w:szCs w:val="24"/>
        </w:rPr>
      </w:pPr>
      <w:r w:rsidRPr="002B44DE">
        <w:rPr>
          <w:rFonts w:cs="Times New Roman"/>
          <w:szCs w:val="24"/>
        </w:rPr>
        <w:t xml:space="preserve"> </w:t>
      </w:r>
      <w:r>
        <w:rPr>
          <w:rFonts w:cs="Times New Roman"/>
          <w:b/>
          <w:szCs w:val="24"/>
          <w:u w:val="single"/>
        </w:rPr>
        <w:t>Aktywność</w:t>
      </w:r>
      <w:r w:rsidR="00E1744A">
        <w:rPr>
          <w:rFonts w:cs="Times New Roman"/>
          <w:b/>
          <w:szCs w:val="24"/>
          <w:u w:val="single"/>
        </w:rPr>
        <w:t>, praca</w:t>
      </w:r>
      <w:r>
        <w:rPr>
          <w:rFonts w:cs="Times New Roman"/>
          <w:b/>
          <w:szCs w:val="24"/>
          <w:u w:val="single"/>
        </w:rPr>
        <w:t xml:space="preserve"> na lekcjach</w:t>
      </w:r>
      <w:r w:rsidR="00207D9B">
        <w:rPr>
          <w:rFonts w:cs="Times New Roman"/>
          <w:b/>
          <w:szCs w:val="24"/>
          <w:u w:val="single"/>
        </w:rPr>
        <w:t xml:space="preserve"> (waga 2)</w:t>
      </w:r>
      <w:r>
        <w:rPr>
          <w:rFonts w:cs="Times New Roman"/>
          <w:b/>
          <w:szCs w:val="24"/>
          <w:u w:val="single"/>
        </w:rPr>
        <w:t>:</w:t>
      </w:r>
    </w:p>
    <w:p w:rsidR="002B44DE" w:rsidRDefault="00BB6C4B" w:rsidP="00CF1563">
      <w:pPr>
        <w:pStyle w:val="Akapitzlist"/>
        <w:numPr>
          <w:ilvl w:val="0"/>
          <w:numId w:val="27"/>
        </w:numPr>
        <w:spacing w:after="416" w:line="276" w:lineRule="auto"/>
        <w:rPr>
          <w:rFonts w:cs="Times New Roman"/>
          <w:szCs w:val="24"/>
        </w:rPr>
      </w:pPr>
      <w:r>
        <w:rPr>
          <w:rFonts w:cs="Times New Roman"/>
          <w:szCs w:val="24"/>
        </w:rPr>
        <w:t>oceniana za pomocą plusów,</w:t>
      </w:r>
    </w:p>
    <w:p w:rsidR="00BB6C4B" w:rsidRDefault="00BB6C4B" w:rsidP="00CF1563">
      <w:pPr>
        <w:pStyle w:val="Akapitzlist"/>
        <w:numPr>
          <w:ilvl w:val="0"/>
          <w:numId w:val="27"/>
        </w:numPr>
        <w:spacing w:after="416" w:line="276" w:lineRule="auto"/>
        <w:rPr>
          <w:rFonts w:cs="Times New Roman"/>
          <w:szCs w:val="24"/>
        </w:rPr>
      </w:pPr>
      <w:r>
        <w:rPr>
          <w:rFonts w:cs="Times New Roman"/>
          <w:szCs w:val="24"/>
        </w:rPr>
        <w:t>sześć uzyskanych plusów skutkuje oceną celującą.</w:t>
      </w:r>
    </w:p>
    <w:p w:rsidR="00BB6C4B" w:rsidRPr="00BB6C4B" w:rsidRDefault="00BB6C4B" w:rsidP="00CF1563">
      <w:pPr>
        <w:pStyle w:val="Akapitzlist"/>
        <w:numPr>
          <w:ilvl w:val="0"/>
          <w:numId w:val="6"/>
        </w:numPr>
        <w:spacing w:after="416" w:line="276" w:lineRule="auto"/>
        <w:rPr>
          <w:rFonts w:cs="Times New Roman"/>
          <w:szCs w:val="24"/>
        </w:rPr>
      </w:pPr>
      <w:r>
        <w:rPr>
          <w:rFonts w:cs="Times New Roman"/>
          <w:b/>
          <w:szCs w:val="24"/>
          <w:u w:val="single"/>
        </w:rPr>
        <w:t>Recytacja poezji</w:t>
      </w:r>
      <w:r w:rsidR="00207D9B">
        <w:rPr>
          <w:rFonts w:cs="Times New Roman"/>
          <w:b/>
          <w:szCs w:val="24"/>
          <w:u w:val="single"/>
        </w:rPr>
        <w:t xml:space="preserve"> (waga </w:t>
      </w:r>
      <w:r w:rsidR="00EC4EDF">
        <w:rPr>
          <w:rFonts w:cs="Times New Roman"/>
          <w:b/>
          <w:szCs w:val="24"/>
          <w:u w:val="single"/>
        </w:rPr>
        <w:t>3)</w:t>
      </w:r>
      <w:bookmarkStart w:id="0" w:name="_GoBack"/>
      <w:bookmarkEnd w:id="0"/>
      <w:r>
        <w:rPr>
          <w:rFonts w:cs="Times New Roman"/>
          <w:b/>
          <w:szCs w:val="24"/>
          <w:u w:val="single"/>
        </w:rPr>
        <w:t>:</w:t>
      </w:r>
    </w:p>
    <w:p w:rsidR="00BB6C4B" w:rsidRDefault="00BB6C4B" w:rsidP="00CF1563">
      <w:pPr>
        <w:pStyle w:val="Akapitzlist"/>
        <w:numPr>
          <w:ilvl w:val="0"/>
          <w:numId w:val="28"/>
        </w:numPr>
        <w:spacing w:after="416" w:line="276" w:lineRule="auto"/>
        <w:rPr>
          <w:rFonts w:cs="Times New Roman"/>
          <w:szCs w:val="24"/>
        </w:rPr>
      </w:pPr>
      <w:r>
        <w:rPr>
          <w:rFonts w:cs="Times New Roman"/>
          <w:szCs w:val="24"/>
        </w:rPr>
        <w:t>oceniana jeden raz w półroczu,</w:t>
      </w:r>
    </w:p>
    <w:p w:rsidR="00BB6C4B" w:rsidRDefault="00BB6C4B" w:rsidP="00CF1563">
      <w:pPr>
        <w:pStyle w:val="Akapitzlist"/>
        <w:numPr>
          <w:ilvl w:val="0"/>
          <w:numId w:val="28"/>
        </w:numPr>
        <w:spacing w:after="416" w:line="276" w:lineRule="auto"/>
        <w:rPr>
          <w:rFonts w:cs="Times New Roman"/>
          <w:szCs w:val="24"/>
        </w:rPr>
      </w:pPr>
      <w:r>
        <w:rPr>
          <w:rFonts w:cs="Times New Roman"/>
          <w:szCs w:val="24"/>
        </w:rPr>
        <w:t>ocena nie podlega poprawie.</w:t>
      </w:r>
    </w:p>
    <w:p w:rsidR="00BB6C4B" w:rsidRPr="00BB6C4B" w:rsidRDefault="00BB6C4B" w:rsidP="00CF1563">
      <w:pPr>
        <w:pStyle w:val="Akapitzlist"/>
        <w:numPr>
          <w:ilvl w:val="0"/>
          <w:numId w:val="6"/>
        </w:numPr>
        <w:spacing w:after="416" w:line="276" w:lineRule="auto"/>
        <w:rPr>
          <w:rFonts w:cs="Times New Roman"/>
          <w:szCs w:val="24"/>
        </w:rPr>
      </w:pPr>
      <w:r>
        <w:rPr>
          <w:rFonts w:cs="Times New Roman"/>
          <w:b/>
          <w:szCs w:val="24"/>
          <w:u w:val="single"/>
        </w:rPr>
        <w:t>Brak przygotowania:</w:t>
      </w:r>
    </w:p>
    <w:p w:rsidR="00BB6C4B" w:rsidRDefault="00BB6C4B" w:rsidP="00CF1563">
      <w:pPr>
        <w:pStyle w:val="Akapitzlist"/>
        <w:numPr>
          <w:ilvl w:val="0"/>
          <w:numId w:val="29"/>
        </w:numPr>
        <w:spacing w:after="416" w:line="276" w:lineRule="auto"/>
        <w:rPr>
          <w:rFonts w:cs="Times New Roman"/>
          <w:szCs w:val="24"/>
        </w:rPr>
      </w:pPr>
      <w:r>
        <w:rPr>
          <w:rFonts w:cs="Times New Roman"/>
          <w:szCs w:val="24"/>
        </w:rPr>
        <w:t>niezgłoszony brak przygotowania do lekcji lub przekroczenie trzech dopuszczalnych nieprzygotowań oceniane będzie za pomocą minusów,</w:t>
      </w:r>
    </w:p>
    <w:p w:rsidR="00BB6C4B" w:rsidRDefault="00BB6C4B" w:rsidP="00CF1563">
      <w:pPr>
        <w:pStyle w:val="Akapitzlist"/>
        <w:numPr>
          <w:ilvl w:val="0"/>
          <w:numId w:val="29"/>
        </w:numPr>
        <w:spacing w:after="416" w:line="276" w:lineRule="auto"/>
        <w:rPr>
          <w:rFonts w:cs="Times New Roman"/>
          <w:szCs w:val="24"/>
        </w:rPr>
      </w:pPr>
      <w:r>
        <w:rPr>
          <w:rFonts w:cs="Times New Roman"/>
          <w:szCs w:val="24"/>
        </w:rPr>
        <w:t>trzy uzyskane minusy skutkują oceną niedostateczną.</w:t>
      </w:r>
    </w:p>
    <w:p w:rsidR="00BB6C4B" w:rsidRPr="00BB6C4B" w:rsidRDefault="00BB6C4B" w:rsidP="00CF1563">
      <w:pPr>
        <w:pStyle w:val="Akapitzlist"/>
        <w:numPr>
          <w:ilvl w:val="0"/>
          <w:numId w:val="6"/>
        </w:numPr>
        <w:spacing w:after="416" w:line="276" w:lineRule="auto"/>
        <w:rPr>
          <w:rFonts w:cs="Times New Roman"/>
          <w:szCs w:val="24"/>
        </w:rPr>
      </w:pPr>
      <w:r>
        <w:rPr>
          <w:rFonts w:cs="Times New Roman"/>
          <w:b/>
          <w:szCs w:val="24"/>
          <w:u w:val="single"/>
        </w:rPr>
        <w:t>Inne formy pracy ucznia:</w:t>
      </w:r>
    </w:p>
    <w:p w:rsidR="00E1744A" w:rsidRDefault="00BB6C4B" w:rsidP="00CF1563">
      <w:pPr>
        <w:pStyle w:val="Akapitzlist"/>
        <w:numPr>
          <w:ilvl w:val="0"/>
          <w:numId w:val="30"/>
        </w:numPr>
        <w:spacing w:after="416" w:line="276" w:lineRule="auto"/>
        <w:rPr>
          <w:rFonts w:cs="Times New Roman"/>
          <w:szCs w:val="24"/>
        </w:rPr>
      </w:pPr>
      <w:r>
        <w:rPr>
          <w:rFonts w:cs="Times New Roman"/>
          <w:szCs w:val="24"/>
        </w:rPr>
        <w:t>należą do nich prace dodatkowe, dla chętnych, udział w konkursach,</w:t>
      </w:r>
      <w:r w:rsidR="00E1744A">
        <w:rPr>
          <w:rFonts w:cs="Times New Roman"/>
          <w:szCs w:val="24"/>
        </w:rPr>
        <w:t xml:space="preserve"> apelach.</w:t>
      </w:r>
    </w:p>
    <w:p w:rsidR="00E1744A" w:rsidRPr="00E1744A" w:rsidRDefault="00E1744A" w:rsidP="00CF1563">
      <w:pPr>
        <w:pStyle w:val="Akapitzlist"/>
        <w:spacing w:after="416" w:line="276" w:lineRule="auto"/>
        <w:ind w:left="786" w:firstLine="0"/>
        <w:rPr>
          <w:rFonts w:cs="Times New Roman"/>
          <w:szCs w:val="24"/>
        </w:rPr>
      </w:pPr>
    </w:p>
    <w:p w:rsidR="00E1744A" w:rsidRPr="005B35F5" w:rsidRDefault="00E1744A" w:rsidP="00CF1563">
      <w:pPr>
        <w:pStyle w:val="Akapitzlist"/>
        <w:spacing w:line="276" w:lineRule="auto"/>
        <w:ind w:left="0"/>
        <w:contextualSpacing w:val="0"/>
        <w:jc w:val="center"/>
        <w:rPr>
          <w:b/>
          <w:sz w:val="28"/>
          <w:szCs w:val="24"/>
        </w:rPr>
      </w:pPr>
      <w:r>
        <w:rPr>
          <w:b/>
          <w:sz w:val="28"/>
          <w:szCs w:val="24"/>
        </w:rPr>
        <w:t>§4</w:t>
      </w:r>
    </w:p>
    <w:p w:rsidR="00E1744A" w:rsidRDefault="00E1744A" w:rsidP="00CF1563">
      <w:pPr>
        <w:pStyle w:val="Akapitzlist"/>
        <w:spacing w:line="276" w:lineRule="auto"/>
        <w:ind w:left="0"/>
        <w:contextualSpacing w:val="0"/>
        <w:jc w:val="center"/>
        <w:rPr>
          <w:b/>
          <w:sz w:val="28"/>
          <w:szCs w:val="24"/>
        </w:rPr>
      </w:pPr>
      <w:r w:rsidRPr="005B35F5">
        <w:rPr>
          <w:b/>
          <w:sz w:val="28"/>
          <w:szCs w:val="24"/>
        </w:rPr>
        <w:t>Sposób oceniania prac pisemnych</w:t>
      </w:r>
    </w:p>
    <w:p w:rsidR="00E1744A" w:rsidRPr="00CF1563" w:rsidRDefault="00E1744A" w:rsidP="00CF1563">
      <w:pPr>
        <w:pStyle w:val="Akapitzlist"/>
        <w:spacing w:line="276" w:lineRule="auto"/>
        <w:ind w:left="0"/>
        <w:contextualSpacing w:val="0"/>
        <w:jc w:val="center"/>
        <w:rPr>
          <w:b/>
          <w:szCs w:val="24"/>
        </w:rPr>
      </w:pPr>
    </w:p>
    <w:p w:rsidR="00E1744A" w:rsidRPr="00E1744A" w:rsidRDefault="00E1744A" w:rsidP="00CF1563">
      <w:pPr>
        <w:pStyle w:val="Akapitzlist"/>
        <w:numPr>
          <w:ilvl w:val="0"/>
          <w:numId w:val="31"/>
        </w:numPr>
        <w:spacing w:after="200" w:line="276" w:lineRule="auto"/>
      </w:pPr>
      <w:r w:rsidRPr="00E1744A">
        <w:t>Sprawdziany gramatyczne, testy oraz kartkówki będą oceniane wg skali procentowej:</w:t>
      </w:r>
    </w:p>
    <w:p w:rsidR="00E1744A" w:rsidRDefault="00E1744A" w:rsidP="00CF1563">
      <w:pPr>
        <w:pStyle w:val="Akapitzlist"/>
        <w:spacing w:line="276" w:lineRule="auto"/>
        <w:ind w:left="717" w:firstLine="0"/>
      </w:pPr>
      <w:r>
        <w:t>100 % pkt – celujący;</w:t>
      </w:r>
    </w:p>
    <w:p w:rsidR="00E1744A" w:rsidRDefault="00E1744A" w:rsidP="00CF1563">
      <w:pPr>
        <w:pStyle w:val="Akapitzlist"/>
        <w:spacing w:line="276" w:lineRule="auto"/>
        <w:ind w:left="717" w:firstLine="0"/>
      </w:pPr>
      <w:r>
        <w:t>99% - 90% pkt - bardzo dobry;</w:t>
      </w:r>
    </w:p>
    <w:p w:rsidR="00E1744A" w:rsidRDefault="00E1744A" w:rsidP="00CF1563">
      <w:pPr>
        <w:pStyle w:val="Akapitzlist"/>
        <w:spacing w:line="276" w:lineRule="auto"/>
        <w:ind w:left="717" w:firstLine="0"/>
      </w:pPr>
      <w:r>
        <w:t>89% - 70% pkt – dobry;</w:t>
      </w:r>
    </w:p>
    <w:p w:rsidR="00E1744A" w:rsidRDefault="00E1744A" w:rsidP="00CF1563">
      <w:pPr>
        <w:pStyle w:val="Akapitzlist"/>
        <w:spacing w:line="276" w:lineRule="auto"/>
        <w:ind w:left="717" w:firstLine="0"/>
      </w:pPr>
      <w:r>
        <w:t>69% - 50% pkt – dostateczny;</w:t>
      </w:r>
    </w:p>
    <w:p w:rsidR="00E1744A" w:rsidRDefault="00E1744A" w:rsidP="00CF1563">
      <w:pPr>
        <w:pStyle w:val="Akapitzlist"/>
        <w:spacing w:line="276" w:lineRule="auto"/>
        <w:ind w:left="717" w:firstLine="0"/>
      </w:pPr>
      <w:r>
        <w:t>49% - 30% pkt – dopuszczający;</w:t>
      </w:r>
    </w:p>
    <w:p w:rsidR="00E1744A" w:rsidRDefault="00E1744A" w:rsidP="00CF1563">
      <w:pPr>
        <w:pStyle w:val="Akapitzlist"/>
        <w:spacing w:line="276" w:lineRule="auto"/>
        <w:ind w:left="717" w:firstLine="0"/>
      </w:pPr>
      <w:r>
        <w:t>poniżej 30% pkt – niedostateczny.</w:t>
      </w:r>
    </w:p>
    <w:p w:rsidR="00E1744A" w:rsidRPr="005B35F5" w:rsidRDefault="00E1744A" w:rsidP="00CF1563">
      <w:pPr>
        <w:pStyle w:val="Akapitzlist"/>
        <w:numPr>
          <w:ilvl w:val="0"/>
          <w:numId w:val="31"/>
        </w:numPr>
        <w:spacing w:line="276" w:lineRule="auto"/>
        <w:contextualSpacing w:val="0"/>
        <w:rPr>
          <w:szCs w:val="24"/>
        </w:rPr>
      </w:pPr>
      <w:r w:rsidRPr="005B35F5">
        <w:rPr>
          <w:szCs w:val="24"/>
        </w:rPr>
        <w:t>W przypadku innych form sprawdzania osiągnięć ucznió</w:t>
      </w:r>
      <w:r>
        <w:rPr>
          <w:szCs w:val="24"/>
        </w:rPr>
        <w:t>w dopuszczalne są inne kryteria</w:t>
      </w:r>
      <w:r w:rsidRPr="005B35F5">
        <w:rPr>
          <w:szCs w:val="24"/>
        </w:rPr>
        <w:t>, w zależności od stopnia trudności pracy i innych czynników. W takim przypadku nauczyciel każdorazowo informuje uczniów o sposobie oceniania i kryteriach ocen.</w:t>
      </w:r>
    </w:p>
    <w:p w:rsidR="00BB6C4B" w:rsidRDefault="00E1744A" w:rsidP="00CF1563">
      <w:pPr>
        <w:pStyle w:val="Akapitzlist"/>
        <w:numPr>
          <w:ilvl w:val="0"/>
          <w:numId w:val="31"/>
        </w:numPr>
        <w:spacing w:line="276" w:lineRule="auto"/>
        <w:contextualSpacing w:val="0"/>
        <w:rPr>
          <w:szCs w:val="24"/>
        </w:rPr>
      </w:pPr>
      <w:r w:rsidRPr="005B35F5">
        <w:rPr>
          <w:szCs w:val="24"/>
        </w:rPr>
        <w:t>Wszystkie oceny dokumentowane są na bieżąco na pracach uczniów oraz za pomocą wpisu do dziennika w odpowiedniej rubryce, która informuje</w:t>
      </w:r>
      <w:r>
        <w:rPr>
          <w:szCs w:val="24"/>
        </w:rPr>
        <w:t>,</w:t>
      </w:r>
      <w:r w:rsidRPr="005B35F5">
        <w:rPr>
          <w:szCs w:val="24"/>
        </w:rPr>
        <w:t xml:space="preserve"> za co została postawiona dana ocena.</w:t>
      </w:r>
    </w:p>
    <w:p w:rsidR="00BD41C0" w:rsidRDefault="00BD41C0" w:rsidP="00CF1563">
      <w:pPr>
        <w:pStyle w:val="Akapitzlist"/>
        <w:spacing w:line="276" w:lineRule="auto"/>
        <w:ind w:left="717" w:firstLine="0"/>
        <w:contextualSpacing w:val="0"/>
        <w:rPr>
          <w:szCs w:val="24"/>
        </w:rPr>
      </w:pPr>
    </w:p>
    <w:p w:rsidR="00CF1563" w:rsidRPr="00BD41C0" w:rsidRDefault="00CF1563" w:rsidP="00CF1563">
      <w:pPr>
        <w:pStyle w:val="Akapitzlist"/>
        <w:spacing w:line="276" w:lineRule="auto"/>
        <w:ind w:left="717" w:firstLine="0"/>
        <w:contextualSpacing w:val="0"/>
        <w:rPr>
          <w:szCs w:val="24"/>
        </w:rPr>
      </w:pPr>
    </w:p>
    <w:p w:rsidR="00BD41C0" w:rsidRPr="005B35F5" w:rsidRDefault="00BD41C0" w:rsidP="00CF1563">
      <w:pPr>
        <w:spacing w:line="276" w:lineRule="auto"/>
        <w:jc w:val="center"/>
        <w:rPr>
          <w:b/>
          <w:sz w:val="28"/>
        </w:rPr>
      </w:pPr>
      <w:r w:rsidRPr="005B35F5">
        <w:rPr>
          <w:b/>
          <w:sz w:val="28"/>
        </w:rPr>
        <w:lastRenderedPageBreak/>
        <w:t>§</w:t>
      </w:r>
      <w:r>
        <w:rPr>
          <w:b/>
          <w:sz w:val="28"/>
        </w:rPr>
        <w:t>5</w:t>
      </w:r>
    </w:p>
    <w:p w:rsidR="00BD41C0" w:rsidRDefault="00BD41C0" w:rsidP="00CF1563">
      <w:pPr>
        <w:spacing w:line="276" w:lineRule="auto"/>
        <w:jc w:val="center"/>
        <w:rPr>
          <w:b/>
          <w:sz w:val="28"/>
        </w:rPr>
      </w:pPr>
      <w:r w:rsidRPr="005B35F5">
        <w:rPr>
          <w:b/>
          <w:sz w:val="28"/>
        </w:rPr>
        <w:t>Ocena śródoczna oraz ocena roczna</w:t>
      </w:r>
    </w:p>
    <w:p w:rsidR="00BD41C0" w:rsidRPr="00CF1563" w:rsidRDefault="00BD41C0" w:rsidP="00CF1563">
      <w:pPr>
        <w:spacing w:line="276" w:lineRule="auto"/>
        <w:jc w:val="center"/>
        <w:rPr>
          <w:b/>
          <w:szCs w:val="24"/>
        </w:rPr>
      </w:pPr>
    </w:p>
    <w:p w:rsidR="00BD41C0" w:rsidRPr="005B35F5" w:rsidRDefault="00BD41C0" w:rsidP="00CF1563">
      <w:pPr>
        <w:pStyle w:val="Akapitzlist"/>
        <w:numPr>
          <w:ilvl w:val="0"/>
          <w:numId w:val="35"/>
        </w:numPr>
        <w:spacing w:line="276" w:lineRule="auto"/>
        <w:contextualSpacing w:val="0"/>
        <w:rPr>
          <w:szCs w:val="24"/>
        </w:rPr>
      </w:pPr>
      <w:r>
        <w:rPr>
          <w:szCs w:val="24"/>
        </w:rPr>
        <w:t>Na ocenę śródroczną</w:t>
      </w:r>
      <w:r w:rsidRPr="005B35F5">
        <w:rPr>
          <w:szCs w:val="24"/>
        </w:rPr>
        <w:t xml:space="preserve"> z języka polskiego składają się oceny bieżące </w:t>
      </w:r>
      <w:r>
        <w:rPr>
          <w:szCs w:val="24"/>
        </w:rPr>
        <w:t xml:space="preserve">z </w:t>
      </w:r>
      <w:r w:rsidRPr="005B35F5">
        <w:rPr>
          <w:szCs w:val="24"/>
        </w:rPr>
        <w:t>różnych form aktywności ucznia.</w:t>
      </w:r>
    </w:p>
    <w:p w:rsidR="00BD41C0" w:rsidRPr="005B35F5" w:rsidRDefault="00BD41C0" w:rsidP="00CF1563">
      <w:pPr>
        <w:pStyle w:val="Akapitzlist"/>
        <w:numPr>
          <w:ilvl w:val="0"/>
          <w:numId w:val="35"/>
        </w:numPr>
        <w:spacing w:line="276" w:lineRule="auto"/>
        <w:contextualSpacing w:val="0"/>
        <w:rPr>
          <w:szCs w:val="24"/>
        </w:rPr>
      </w:pPr>
      <w:r w:rsidRPr="005B35F5">
        <w:rPr>
          <w:szCs w:val="24"/>
        </w:rPr>
        <w:t>Na ocenę roczną z języka polski</w:t>
      </w:r>
      <w:r>
        <w:rPr>
          <w:szCs w:val="24"/>
        </w:rPr>
        <w:t>ego składa się ocena śródroczna</w:t>
      </w:r>
      <w:r w:rsidRPr="005B35F5">
        <w:rPr>
          <w:szCs w:val="24"/>
        </w:rPr>
        <w:t xml:space="preserve"> oraz oceny bieżące różnych form aktywności ucznia.</w:t>
      </w:r>
    </w:p>
    <w:p w:rsidR="00BD41C0" w:rsidRPr="005B35F5" w:rsidRDefault="00BD41C0" w:rsidP="00CF1563">
      <w:pPr>
        <w:pStyle w:val="Akapitzlist"/>
        <w:numPr>
          <w:ilvl w:val="0"/>
          <w:numId w:val="35"/>
        </w:numPr>
        <w:spacing w:line="276" w:lineRule="auto"/>
        <w:contextualSpacing w:val="0"/>
        <w:rPr>
          <w:szCs w:val="24"/>
        </w:rPr>
      </w:pPr>
      <w:r w:rsidRPr="005B35F5">
        <w:rPr>
          <w:szCs w:val="24"/>
          <w:u w:val="single"/>
        </w:rPr>
        <w:t>Ocena śródroczna i roczna nie są średnimi matematycznymi ocen cząstkowych.</w:t>
      </w:r>
    </w:p>
    <w:p w:rsidR="00BD41C0" w:rsidRPr="005B35F5" w:rsidRDefault="00BD41C0" w:rsidP="00CF1563">
      <w:pPr>
        <w:pStyle w:val="Akapitzlist"/>
        <w:numPr>
          <w:ilvl w:val="0"/>
          <w:numId w:val="35"/>
        </w:numPr>
        <w:spacing w:line="276" w:lineRule="auto"/>
        <w:contextualSpacing w:val="0"/>
        <w:rPr>
          <w:szCs w:val="24"/>
        </w:rPr>
      </w:pPr>
      <w:r w:rsidRPr="005B35F5">
        <w:rPr>
          <w:szCs w:val="24"/>
        </w:rPr>
        <w:t>Przy wystawianiu ocen śródrocznych i rocznych, oprócz ocen bieżącyc</w:t>
      </w:r>
      <w:r>
        <w:rPr>
          <w:szCs w:val="24"/>
        </w:rPr>
        <w:t xml:space="preserve">h, brane jest pod uwagę także </w:t>
      </w:r>
      <w:r w:rsidRPr="005B35F5">
        <w:rPr>
          <w:szCs w:val="24"/>
        </w:rPr>
        <w:t>zaangażowanie ucznia, jego indywidualne predy</w:t>
      </w:r>
      <w:r>
        <w:rPr>
          <w:szCs w:val="24"/>
        </w:rPr>
        <w:t>spozycje, aktywność pozalekcyjna</w:t>
      </w:r>
      <w:r w:rsidRPr="005B35F5">
        <w:rPr>
          <w:szCs w:val="24"/>
        </w:rPr>
        <w:t>, stosunek do przedmiotu i języka polskiego.</w:t>
      </w:r>
    </w:p>
    <w:p w:rsidR="00BD41C0" w:rsidRPr="005B35F5" w:rsidRDefault="00BD41C0" w:rsidP="00CF1563">
      <w:pPr>
        <w:pStyle w:val="Akapitzlist"/>
        <w:numPr>
          <w:ilvl w:val="0"/>
          <w:numId w:val="35"/>
        </w:numPr>
        <w:spacing w:line="276" w:lineRule="auto"/>
        <w:contextualSpacing w:val="0"/>
        <w:rPr>
          <w:szCs w:val="24"/>
        </w:rPr>
      </w:pPr>
      <w:r w:rsidRPr="005B35F5">
        <w:rPr>
          <w:szCs w:val="24"/>
        </w:rPr>
        <w:t xml:space="preserve">Zgodnie z </w:t>
      </w:r>
      <w:r w:rsidR="000B4299">
        <w:rPr>
          <w:szCs w:val="24"/>
        </w:rPr>
        <w:t>WZ</w:t>
      </w:r>
      <w:r>
        <w:rPr>
          <w:szCs w:val="24"/>
        </w:rPr>
        <w:t>O</w:t>
      </w:r>
      <w:r w:rsidRPr="005B35F5">
        <w:rPr>
          <w:szCs w:val="24"/>
        </w:rPr>
        <w:t xml:space="preserve"> oraz Statutem Szkoły uczeń może ubiegać się o podwyższenie przewidywanej oceny klasyfikacyjnej z zajęć </w:t>
      </w:r>
      <w:r>
        <w:rPr>
          <w:szCs w:val="24"/>
        </w:rPr>
        <w:t xml:space="preserve">z </w:t>
      </w:r>
      <w:r w:rsidRPr="005B35F5">
        <w:rPr>
          <w:szCs w:val="24"/>
        </w:rPr>
        <w:t>języka polskiego tylko o jed</w:t>
      </w:r>
      <w:r>
        <w:rPr>
          <w:szCs w:val="24"/>
        </w:rPr>
        <w:t>en</w:t>
      </w:r>
      <w:r w:rsidRPr="005B35F5">
        <w:rPr>
          <w:szCs w:val="24"/>
        </w:rPr>
        <w:t xml:space="preserve"> stopień, jeśli spełni następujące warunki:</w:t>
      </w:r>
    </w:p>
    <w:p w:rsidR="00BD41C0" w:rsidRPr="005B35F5" w:rsidRDefault="00BD41C0" w:rsidP="00CF1563">
      <w:pPr>
        <w:pStyle w:val="Akapitzlist"/>
        <w:numPr>
          <w:ilvl w:val="0"/>
          <w:numId w:val="36"/>
        </w:numPr>
        <w:spacing w:line="276" w:lineRule="auto"/>
        <w:contextualSpacing w:val="0"/>
        <w:rPr>
          <w:szCs w:val="24"/>
        </w:rPr>
      </w:pPr>
      <w:r w:rsidRPr="005B35F5">
        <w:rPr>
          <w:szCs w:val="24"/>
        </w:rPr>
        <w:t>gdy co najmniej połowa uzyskanych ocen bieżących jest równa ocenie, o którą się ubiega, lub jest od niej wyższa,</w:t>
      </w:r>
    </w:p>
    <w:p w:rsidR="00BD41C0" w:rsidRPr="005B35F5" w:rsidRDefault="00BD41C0" w:rsidP="00CF1563">
      <w:pPr>
        <w:pStyle w:val="Akapitzlist"/>
        <w:numPr>
          <w:ilvl w:val="0"/>
          <w:numId w:val="36"/>
        </w:numPr>
        <w:spacing w:line="276" w:lineRule="auto"/>
        <w:contextualSpacing w:val="0"/>
        <w:rPr>
          <w:szCs w:val="24"/>
        </w:rPr>
      </w:pPr>
      <w:r>
        <w:rPr>
          <w:szCs w:val="24"/>
        </w:rPr>
        <w:t xml:space="preserve">gdy </w:t>
      </w:r>
      <w:r w:rsidRPr="005B35F5">
        <w:rPr>
          <w:szCs w:val="24"/>
        </w:rPr>
        <w:t xml:space="preserve">uczeń przystąpił do </w:t>
      </w:r>
      <w:r w:rsidRPr="005B35F5">
        <w:rPr>
          <w:szCs w:val="24"/>
          <w:u w:val="single"/>
        </w:rPr>
        <w:t>wszystkich</w:t>
      </w:r>
      <w:r w:rsidRPr="005B35F5">
        <w:rPr>
          <w:szCs w:val="24"/>
        </w:rPr>
        <w:t xml:space="preserve"> przewidzianych przez nauczyciela form sprawdzenia postępów ucznia,</w:t>
      </w:r>
    </w:p>
    <w:p w:rsidR="00BD41C0" w:rsidRPr="005B35F5" w:rsidRDefault="00BD41C0" w:rsidP="00CF1563">
      <w:pPr>
        <w:pStyle w:val="Akapitzlist"/>
        <w:numPr>
          <w:ilvl w:val="0"/>
          <w:numId w:val="36"/>
        </w:numPr>
        <w:spacing w:line="276" w:lineRule="auto"/>
        <w:contextualSpacing w:val="0"/>
        <w:rPr>
          <w:szCs w:val="24"/>
        </w:rPr>
      </w:pPr>
      <w:r>
        <w:rPr>
          <w:szCs w:val="24"/>
        </w:rPr>
        <w:t xml:space="preserve">gdy </w:t>
      </w:r>
      <w:r w:rsidRPr="005B35F5">
        <w:rPr>
          <w:szCs w:val="24"/>
        </w:rPr>
        <w:t>wszystkie sprawdziany oraz prace klasowe zostały ocenione pozytywnie.</w:t>
      </w:r>
    </w:p>
    <w:p w:rsidR="00BD41C0" w:rsidRPr="005B35F5" w:rsidRDefault="00BD41C0" w:rsidP="00CF1563">
      <w:pPr>
        <w:pStyle w:val="Akapitzlist"/>
        <w:numPr>
          <w:ilvl w:val="0"/>
          <w:numId w:val="35"/>
        </w:numPr>
        <w:spacing w:line="276" w:lineRule="auto"/>
        <w:contextualSpacing w:val="0"/>
        <w:rPr>
          <w:szCs w:val="24"/>
        </w:rPr>
      </w:pPr>
      <w:r w:rsidRPr="005B35F5">
        <w:rPr>
          <w:szCs w:val="24"/>
        </w:rPr>
        <w:t>Szczegółowe warunk</w:t>
      </w:r>
      <w:r>
        <w:rPr>
          <w:szCs w:val="24"/>
        </w:rPr>
        <w:t>i poprawiania ocen śródrocznych</w:t>
      </w:r>
      <w:r w:rsidRPr="005B35F5">
        <w:rPr>
          <w:szCs w:val="24"/>
        </w:rPr>
        <w:t xml:space="preserve"> i rocznych znajdują się w </w:t>
      </w:r>
      <w:r w:rsidR="000B4299">
        <w:rPr>
          <w:szCs w:val="24"/>
        </w:rPr>
        <w:t>WZ</w:t>
      </w:r>
      <w:r>
        <w:rPr>
          <w:szCs w:val="24"/>
        </w:rPr>
        <w:t>O</w:t>
      </w:r>
      <w:r w:rsidRPr="005B35F5">
        <w:rPr>
          <w:szCs w:val="24"/>
        </w:rPr>
        <w:t xml:space="preserve"> oraz Statucie Szkoły.</w:t>
      </w:r>
    </w:p>
    <w:p w:rsidR="00BD41C0" w:rsidRPr="005B35F5" w:rsidRDefault="00BD41C0" w:rsidP="00CF1563">
      <w:pPr>
        <w:pStyle w:val="Akapitzlist"/>
        <w:numPr>
          <w:ilvl w:val="0"/>
          <w:numId w:val="35"/>
        </w:numPr>
        <w:spacing w:line="276" w:lineRule="auto"/>
        <w:contextualSpacing w:val="0"/>
        <w:rPr>
          <w:szCs w:val="24"/>
        </w:rPr>
      </w:pPr>
      <w:r w:rsidRPr="005B35F5">
        <w:rPr>
          <w:szCs w:val="24"/>
        </w:rPr>
        <w:t xml:space="preserve">Wobec ucznia nieklasyfikowanego oraz ucznia, który w wyniku klasyfikacji otrzymał ocenę niedostateczną stosuje się procedury opisane w </w:t>
      </w:r>
      <w:r w:rsidR="000B4299">
        <w:rPr>
          <w:szCs w:val="24"/>
        </w:rPr>
        <w:t>WZ</w:t>
      </w:r>
      <w:r>
        <w:rPr>
          <w:szCs w:val="24"/>
        </w:rPr>
        <w:t>O</w:t>
      </w:r>
      <w:r w:rsidRPr="005B35F5">
        <w:rPr>
          <w:szCs w:val="24"/>
        </w:rPr>
        <w:t xml:space="preserve"> oraz Statucie Szkoły.</w:t>
      </w:r>
    </w:p>
    <w:p w:rsidR="00BD41C0" w:rsidRDefault="00BD41C0" w:rsidP="00CF1563">
      <w:pPr>
        <w:spacing w:line="276" w:lineRule="auto"/>
        <w:ind w:firstLine="0"/>
        <w:rPr>
          <w:b/>
          <w:sz w:val="28"/>
        </w:rPr>
      </w:pPr>
    </w:p>
    <w:p w:rsidR="00BD41C0" w:rsidRPr="005B35F5" w:rsidRDefault="00BD41C0" w:rsidP="00CF1563">
      <w:pPr>
        <w:spacing w:line="276" w:lineRule="auto"/>
        <w:jc w:val="center"/>
        <w:rPr>
          <w:b/>
          <w:sz w:val="28"/>
        </w:rPr>
      </w:pPr>
      <w:r w:rsidRPr="005B35F5">
        <w:rPr>
          <w:b/>
          <w:sz w:val="28"/>
        </w:rPr>
        <w:t>§</w:t>
      </w:r>
      <w:r>
        <w:rPr>
          <w:b/>
          <w:sz w:val="28"/>
        </w:rPr>
        <w:t>6</w:t>
      </w:r>
    </w:p>
    <w:p w:rsidR="00BD41C0" w:rsidRDefault="00BD41C0" w:rsidP="00CF1563">
      <w:pPr>
        <w:spacing w:line="276" w:lineRule="auto"/>
        <w:jc w:val="center"/>
        <w:rPr>
          <w:b/>
          <w:sz w:val="28"/>
        </w:rPr>
      </w:pPr>
      <w:r w:rsidRPr="005B35F5">
        <w:rPr>
          <w:b/>
          <w:sz w:val="28"/>
        </w:rPr>
        <w:t>Kryteria oceniania uczniów z dysfunkcjami</w:t>
      </w:r>
    </w:p>
    <w:p w:rsidR="00CF1563" w:rsidRPr="00CF1563" w:rsidRDefault="00CF1563" w:rsidP="00CF1563">
      <w:pPr>
        <w:spacing w:line="276" w:lineRule="auto"/>
        <w:jc w:val="center"/>
        <w:rPr>
          <w:b/>
          <w:szCs w:val="24"/>
        </w:rPr>
      </w:pPr>
    </w:p>
    <w:p w:rsidR="00BD41C0" w:rsidRPr="005B35F5" w:rsidRDefault="00BD41C0" w:rsidP="00CF1563">
      <w:pPr>
        <w:pStyle w:val="Akapitzlist"/>
        <w:numPr>
          <w:ilvl w:val="0"/>
          <w:numId w:val="37"/>
        </w:numPr>
        <w:spacing w:line="276" w:lineRule="auto"/>
        <w:contextualSpacing w:val="0"/>
        <w:rPr>
          <w:szCs w:val="24"/>
        </w:rPr>
      </w:pPr>
      <w:r w:rsidRPr="005B35F5">
        <w:rPr>
          <w:szCs w:val="24"/>
        </w:rPr>
        <w:t>Wszelkie dysfunkcje nie zwalniają ucznia z obowiązku opanowania materiału przewidzianego programem nauczania. Jednak ze w</w:t>
      </w:r>
      <w:r w:rsidR="00CF1563">
        <w:rPr>
          <w:szCs w:val="24"/>
        </w:rPr>
        <w:t>zględu na trudności w nauce nie</w:t>
      </w:r>
      <w:r w:rsidRPr="005B35F5">
        <w:rPr>
          <w:szCs w:val="24"/>
        </w:rPr>
        <w:t>wynikające z winy dziecka, nauc</w:t>
      </w:r>
      <w:r w:rsidR="00CF1563">
        <w:rPr>
          <w:szCs w:val="24"/>
        </w:rPr>
        <w:t xml:space="preserve">zyciel dostosowuje wymagania do </w:t>
      </w:r>
      <w:r w:rsidRPr="005B35F5">
        <w:rPr>
          <w:szCs w:val="24"/>
        </w:rPr>
        <w:t>indywidualnych możliwości ucznia i pracuje zgodnie z wytycznymi indywidualnych planów pracy z uczniem dysfunkcyjnym.</w:t>
      </w:r>
    </w:p>
    <w:p w:rsidR="00BD41C0" w:rsidRPr="005B35F5" w:rsidRDefault="00BD41C0" w:rsidP="00CF1563">
      <w:pPr>
        <w:pStyle w:val="Akapitzlist"/>
        <w:numPr>
          <w:ilvl w:val="0"/>
          <w:numId w:val="37"/>
        </w:numPr>
        <w:spacing w:line="276" w:lineRule="auto"/>
        <w:contextualSpacing w:val="0"/>
        <w:rPr>
          <w:szCs w:val="24"/>
        </w:rPr>
      </w:pPr>
      <w:r w:rsidRPr="005B35F5">
        <w:rPr>
          <w:szCs w:val="24"/>
        </w:rPr>
        <w:t>Biorąc pod uwagę różne dysfunkcje nauczyciel w ocenie pracy ucznia powinien brać pod uwagę charakter jego dysfunkcji</w:t>
      </w:r>
      <w:r w:rsidR="00CF1563">
        <w:rPr>
          <w:szCs w:val="24"/>
        </w:rPr>
        <w:t xml:space="preserve"> i dostosować do niej wymagania:</w:t>
      </w:r>
    </w:p>
    <w:p w:rsidR="00BD41C0" w:rsidRPr="005B35F5" w:rsidRDefault="00CF1563" w:rsidP="00CF1563">
      <w:pPr>
        <w:pStyle w:val="Akapitzlist"/>
        <w:numPr>
          <w:ilvl w:val="0"/>
          <w:numId w:val="38"/>
        </w:numPr>
        <w:spacing w:line="276" w:lineRule="auto"/>
        <w:contextualSpacing w:val="0"/>
        <w:rPr>
          <w:szCs w:val="24"/>
        </w:rPr>
      </w:pPr>
      <w:r>
        <w:rPr>
          <w:szCs w:val="24"/>
        </w:rPr>
        <w:t>w</w:t>
      </w:r>
      <w:r w:rsidR="00BD41C0" w:rsidRPr="005B35F5">
        <w:rPr>
          <w:szCs w:val="24"/>
        </w:rPr>
        <w:t xml:space="preserve"> zakresie prac pisemnych nauczyciel powinien: wydłużyć czas przeznaczony na pisanie, nie oceniać estetyki pisma, poprawiać, lecz nie uwzględniać w ocenie błędów ortograficznych, pomóc w przeczytaniu tekstu bazowego lub poleceń, udostępnić d</w:t>
      </w:r>
      <w:r>
        <w:rPr>
          <w:szCs w:val="24"/>
        </w:rPr>
        <w:t>odatkowe słowniki i inne pomoce;</w:t>
      </w:r>
    </w:p>
    <w:p w:rsidR="00BD41C0" w:rsidRPr="005B35F5" w:rsidRDefault="00CF1563" w:rsidP="00CF1563">
      <w:pPr>
        <w:pStyle w:val="Akapitzlist"/>
        <w:numPr>
          <w:ilvl w:val="0"/>
          <w:numId w:val="38"/>
        </w:numPr>
        <w:spacing w:line="276" w:lineRule="auto"/>
        <w:contextualSpacing w:val="0"/>
        <w:rPr>
          <w:szCs w:val="24"/>
        </w:rPr>
      </w:pPr>
      <w:r>
        <w:rPr>
          <w:szCs w:val="24"/>
        </w:rPr>
        <w:t>w</w:t>
      </w:r>
      <w:r w:rsidR="00BD41C0" w:rsidRPr="005B35F5">
        <w:rPr>
          <w:szCs w:val="24"/>
        </w:rPr>
        <w:t xml:space="preserve"> zakresie słuchania i mówienia nauczyciel powinien: wydłużyć czas wypowiedzi, zadawać dodatkowe pytania ukierunkowujące, oceniać merytoryczną wiedzę, a nie formę przekazu informacji, umożliwić odpowiadan</w:t>
      </w:r>
      <w:r>
        <w:rPr>
          <w:szCs w:val="24"/>
        </w:rPr>
        <w:t>ie bez obecności innych uczniów;</w:t>
      </w:r>
    </w:p>
    <w:p w:rsidR="00BD41C0" w:rsidRPr="005B35F5" w:rsidRDefault="00CF1563" w:rsidP="00CF1563">
      <w:pPr>
        <w:pStyle w:val="Akapitzlist"/>
        <w:numPr>
          <w:ilvl w:val="0"/>
          <w:numId w:val="38"/>
        </w:numPr>
        <w:spacing w:line="276" w:lineRule="auto"/>
        <w:contextualSpacing w:val="0"/>
        <w:rPr>
          <w:szCs w:val="24"/>
        </w:rPr>
      </w:pPr>
      <w:r>
        <w:rPr>
          <w:szCs w:val="24"/>
        </w:rPr>
        <w:lastRenderedPageBreak/>
        <w:t>w</w:t>
      </w:r>
      <w:r w:rsidR="00BD41C0" w:rsidRPr="005B35F5">
        <w:rPr>
          <w:szCs w:val="24"/>
        </w:rPr>
        <w:t xml:space="preserve"> zakresie czytania nauczycie</w:t>
      </w:r>
      <w:r>
        <w:rPr>
          <w:szCs w:val="24"/>
        </w:rPr>
        <w:t>l</w:t>
      </w:r>
      <w:r w:rsidR="00BD41C0" w:rsidRPr="005B35F5">
        <w:rPr>
          <w:szCs w:val="24"/>
        </w:rPr>
        <w:t xml:space="preserve"> powinien: zachęcać do czytania, sprawdzać znajomość treści, a nie technikę czytania, umożliwić czytanie bez obecności innych uczniów.</w:t>
      </w:r>
    </w:p>
    <w:p w:rsidR="00BD41C0" w:rsidRPr="005B35F5" w:rsidRDefault="00BD41C0" w:rsidP="00CF1563">
      <w:pPr>
        <w:pStyle w:val="Akapitzlist"/>
        <w:numPr>
          <w:ilvl w:val="0"/>
          <w:numId w:val="37"/>
        </w:numPr>
        <w:spacing w:line="276" w:lineRule="auto"/>
        <w:contextualSpacing w:val="0"/>
        <w:rPr>
          <w:szCs w:val="24"/>
        </w:rPr>
      </w:pPr>
      <w:r w:rsidRPr="005B35F5">
        <w:rPr>
          <w:szCs w:val="24"/>
        </w:rPr>
        <w:t>Uczniom posiadającym odpowiednie orzeczenia</w:t>
      </w:r>
      <w:r w:rsidR="00CF1563">
        <w:rPr>
          <w:szCs w:val="24"/>
        </w:rPr>
        <w:t>/opinie</w:t>
      </w:r>
      <w:r w:rsidRPr="005B35F5">
        <w:rPr>
          <w:szCs w:val="24"/>
        </w:rPr>
        <w:t xml:space="preserve"> z PPP i uczniom, dla których zaleca się dostosowanie materiału do ich indywidualnych potrzeb</w:t>
      </w:r>
      <w:r w:rsidR="00CF1563">
        <w:rPr>
          <w:szCs w:val="24"/>
        </w:rPr>
        <w:t>,</w:t>
      </w:r>
      <w:r w:rsidRPr="005B35F5">
        <w:rPr>
          <w:szCs w:val="24"/>
        </w:rPr>
        <w:t xml:space="preserve"> obniżane są wymagania edukacyjne zgodnie z zaleceniami tej poradni i wówczas punktację i oceny dostosowuje się do nich indywidualnie.</w:t>
      </w:r>
    </w:p>
    <w:p w:rsidR="00E26E4C" w:rsidRPr="00740907" w:rsidRDefault="00E26E4C" w:rsidP="00CF1563">
      <w:pPr>
        <w:spacing w:line="276" w:lineRule="auto"/>
        <w:ind w:firstLine="0"/>
        <w:rPr>
          <w:rFonts w:cs="Times New Roman"/>
          <w:szCs w:val="24"/>
        </w:rPr>
      </w:pPr>
    </w:p>
    <w:p w:rsidR="00CF1563" w:rsidRPr="005B35F5" w:rsidRDefault="00CF1563" w:rsidP="00CF1563">
      <w:pPr>
        <w:spacing w:line="276" w:lineRule="auto"/>
        <w:jc w:val="center"/>
        <w:rPr>
          <w:b/>
          <w:sz w:val="28"/>
        </w:rPr>
      </w:pPr>
      <w:r w:rsidRPr="005B35F5">
        <w:rPr>
          <w:b/>
          <w:sz w:val="28"/>
        </w:rPr>
        <w:t>§</w:t>
      </w:r>
      <w:r>
        <w:rPr>
          <w:b/>
          <w:sz w:val="28"/>
        </w:rPr>
        <w:t>7</w:t>
      </w:r>
    </w:p>
    <w:p w:rsidR="00CF1563" w:rsidRDefault="00CF1563" w:rsidP="00CF1563">
      <w:pPr>
        <w:spacing w:line="276" w:lineRule="auto"/>
        <w:jc w:val="center"/>
        <w:rPr>
          <w:b/>
          <w:sz w:val="28"/>
        </w:rPr>
      </w:pPr>
      <w:r w:rsidRPr="005B35F5">
        <w:rPr>
          <w:b/>
          <w:sz w:val="28"/>
        </w:rPr>
        <w:t>Uwagi końcowe</w:t>
      </w:r>
    </w:p>
    <w:p w:rsidR="00CF1563" w:rsidRPr="005B35F5" w:rsidRDefault="00CF1563" w:rsidP="00CF1563">
      <w:pPr>
        <w:spacing w:line="276" w:lineRule="auto"/>
        <w:jc w:val="center"/>
        <w:rPr>
          <w:b/>
          <w:sz w:val="28"/>
        </w:rPr>
      </w:pPr>
    </w:p>
    <w:p w:rsidR="00CF1563" w:rsidRPr="008C511A" w:rsidRDefault="00CF1563" w:rsidP="00CF1563">
      <w:pPr>
        <w:pStyle w:val="Akapitzlist"/>
        <w:numPr>
          <w:ilvl w:val="0"/>
          <w:numId w:val="39"/>
        </w:numPr>
        <w:spacing w:line="276" w:lineRule="auto"/>
        <w:contextualSpacing w:val="0"/>
        <w:rPr>
          <w:szCs w:val="24"/>
        </w:rPr>
      </w:pPr>
      <w:r>
        <w:rPr>
          <w:szCs w:val="24"/>
        </w:rPr>
        <w:t>Przedmiotowy System</w:t>
      </w:r>
      <w:r w:rsidRPr="005B35F5">
        <w:rPr>
          <w:szCs w:val="24"/>
        </w:rPr>
        <w:t xml:space="preserve"> Oceniania z języka polskiego podlega ewaluacji.</w:t>
      </w:r>
      <w:r>
        <w:rPr>
          <w:szCs w:val="24"/>
        </w:rPr>
        <w:t xml:space="preserve"> O każdej zmianie w dokumencie nauczyciel informuje uczniów oraz rodziców w dogodnej dla siebie formie.</w:t>
      </w:r>
    </w:p>
    <w:p w:rsidR="00CF1563" w:rsidRDefault="00CF1563" w:rsidP="00CF1563">
      <w:pPr>
        <w:pStyle w:val="Akapitzlist"/>
        <w:numPr>
          <w:ilvl w:val="0"/>
          <w:numId w:val="39"/>
        </w:numPr>
        <w:spacing w:line="276" w:lineRule="auto"/>
        <w:contextualSpacing w:val="0"/>
        <w:rPr>
          <w:szCs w:val="24"/>
        </w:rPr>
      </w:pPr>
      <w:r>
        <w:rPr>
          <w:szCs w:val="24"/>
        </w:rPr>
        <w:t>Do spraw nieuregulowanych PS</w:t>
      </w:r>
      <w:r w:rsidRPr="005B35F5">
        <w:rPr>
          <w:szCs w:val="24"/>
        </w:rPr>
        <w:t xml:space="preserve">O stosuje się przepisy zgodne z </w:t>
      </w:r>
      <w:r>
        <w:rPr>
          <w:szCs w:val="24"/>
        </w:rPr>
        <w:t>WSO</w:t>
      </w:r>
      <w:r w:rsidRPr="005B35F5">
        <w:rPr>
          <w:szCs w:val="24"/>
        </w:rPr>
        <w:t xml:space="preserve"> oraz Statutem Szkoły.</w:t>
      </w:r>
    </w:p>
    <w:p w:rsidR="00CF1563" w:rsidRDefault="00CF1563" w:rsidP="00CF1563">
      <w:pPr>
        <w:pStyle w:val="Akapitzlist"/>
        <w:numPr>
          <w:ilvl w:val="0"/>
          <w:numId w:val="39"/>
        </w:numPr>
        <w:spacing w:line="276" w:lineRule="auto"/>
        <w:contextualSpacing w:val="0"/>
        <w:rPr>
          <w:szCs w:val="24"/>
        </w:rPr>
      </w:pPr>
      <w:r>
        <w:rPr>
          <w:szCs w:val="24"/>
        </w:rPr>
        <w:t>Dokument Przedmiotowego Systemu Oceniania dostępny jest u nauczyciela prowadzącego przedmiot.</w:t>
      </w:r>
    </w:p>
    <w:p w:rsidR="00CF1563" w:rsidRPr="008C511A" w:rsidRDefault="00CF1563" w:rsidP="00CF1563">
      <w:pPr>
        <w:pStyle w:val="Akapitzlist"/>
        <w:numPr>
          <w:ilvl w:val="0"/>
          <w:numId w:val="39"/>
        </w:numPr>
        <w:spacing w:line="276" w:lineRule="auto"/>
        <w:contextualSpacing w:val="0"/>
        <w:rPr>
          <w:szCs w:val="24"/>
        </w:rPr>
      </w:pPr>
      <w:r>
        <w:rPr>
          <w:szCs w:val="24"/>
        </w:rPr>
        <w:t>Każdorazowo uczeń oraz rodzic może poprosić o wyjaśnienie niezrozumiałych kwestii Przedmiotowego Systemu Oceniania.</w:t>
      </w:r>
    </w:p>
    <w:p w:rsidR="001A195D" w:rsidRPr="00740907" w:rsidRDefault="001A195D" w:rsidP="00CF1563">
      <w:pPr>
        <w:spacing w:line="276" w:lineRule="auto"/>
        <w:ind w:firstLine="0"/>
        <w:rPr>
          <w:rFonts w:cs="Times New Roman"/>
          <w:szCs w:val="24"/>
        </w:rPr>
      </w:pPr>
    </w:p>
    <w:p w:rsidR="001A195D" w:rsidRPr="00740907" w:rsidRDefault="001A195D" w:rsidP="00CF1563">
      <w:pPr>
        <w:spacing w:line="276" w:lineRule="auto"/>
        <w:ind w:firstLine="0"/>
        <w:rPr>
          <w:rFonts w:cs="Times New Roman"/>
          <w:i/>
          <w:szCs w:val="24"/>
        </w:rPr>
      </w:pPr>
      <w:r w:rsidRPr="00740907">
        <w:rPr>
          <w:rFonts w:cs="Times New Roman"/>
          <w:szCs w:val="24"/>
        </w:rPr>
        <w:t xml:space="preserve"> </w:t>
      </w:r>
    </w:p>
    <w:sectPr w:rsidR="001A195D" w:rsidRPr="00740907" w:rsidSect="004602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03EE"/>
    <w:multiLevelType w:val="hybridMultilevel"/>
    <w:tmpl w:val="BD2CB9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7B0815"/>
    <w:multiLevelType w:val="hybridMultilevel"/>
    <w:tmpl w:val="11460DB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8344D4"/>
    <w:multiLevelType w:val="hybridMultilevel"/>
    <w:tmpl w:val="817CE44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61512EB"/>
    <w:multiLevelType w:val="hybridMultilevel"/>
    <w:tmpl w:val="F73AF0DE"/>
    <w:lvl w:ilvl="0" w:tplc="AA9487C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 w15:restartNumberingAfterBreak="0">
    <w:nsid w:val="067B5B05"/>
    <w:multiLevelType w:val="hybridMultilevel"/>
    <w:tmpl w:val="3C54C634"/>
    <w:lvl w:ilvl="0" w:tplc="2F345F9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65EDC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CCD0D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401B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14DFA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12E8E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701B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95243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686DA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73D6D44"/>
    <w:multiLevelType w:val="hybridMultilevel"/>
    <w:tmpl w:val="3244D7B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6" w15:restartNumberingAfterBreak="0">
    <w:nsid w:val="08AB3FAF"/>
    <w:multiLevelType w:val="hybridMultilevel"/>
    <w:tmpl w:val="A612A4DA"/>
    <w:lvl w:ilvl="0" w:tplc="AA9487C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 w15:restartNumberingAfterBreak="0">
    <w:nsid w:val="0CA25004"/>
    <w:multiLevelType w:val="hybridMultilevel"/>
    <w:tmpl w:val="C5E69902"/>
    <w:lvl w:ilvl="0" w:tplc="AA9487C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 w15:restartNumberingAfterBreak="0">
    <w:nsid w:val="0ED531C2"/>
    <w:multiLevelType w:val="hybridMultilevel"/>
    <w:tmpl w:val="3B00C05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128F3933"/>
    <w:multiLevelType w:val="hybridMultilevel"/>
    <w:tmpl w:val="2F704D22"/>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0" w15:restartNumberingAfterBreak="0">
    <w:nsid w:val="134F6CA4"/>
    <w:multiLevelType w:val="hybridMultilevel"/>
    <w:tmpl w:val="C33A3C0A"/>
    <w:lvl w:ilvl="0" w:tplc="AA9487C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1" w15:restartNumberingAfterBreak="0">
    <w:nsid w:val="14C21A20"/>
    <w:multiLevelType w:val="hybridMultilevel"/>
    <w:tmpl w:val="D7A09960"/>
    <w:lvl w:ilvl="0" w:tplc="9D2AC26A">
      <w:start w:val="1"/>
      <w:numFmt w:val="decimal"/>
      <w:lvlText w:val="%1."/>
      <w:lvlJc w:val="left"/>
      <w:pPr>
        <w:ind w:left="360" w:hanging="360"/>
      </w:pPr>
      <w:rPr>
        <w:b/>
        <w:u w:val="no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1611446E"/>
    <w:multiLevelType w:val="hybridMultilevel"/>
    <w:tmpl w:val="A8C62754"/>
    <w:lvl w:ilvl="0" w:tplc="66DC8C1C">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001A63"/>
    <w:multiLevelType w:val="hybridMultilevel"/>
    <w:tmpl w:val="5C940814"/>
    <w:lvl w:ilvl="0" w:tplc="3840365E">
      <w:start w:val="1"/>
      <w:numFmt w:val="decimal"/>
      <w:lvlText w:val="%1."/>
      <w:lvlJc w:val="left"/>
      <w:pPr>
        <w:ind w:left="360" w:hanging="360"/>
      </w:pPr>
      <w:rPr>
        <w:rFonts w:ascii="Times New Roman" w:eastAsia="Calibri" w:hAnsi="Times New Roman" w:cs="Times New Roman"/>
        <w:i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 w15:restartNumberingAfterBreak="0">
    <w:nsid w:val="21F15CFF"/>
    <w:multiLevelType w:val="hybridMultilevel"/>
    <w:tmpl w:val="C1E87662"/>
    <w:lvl w:ilvl="0" w:tplc="AA9487C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5" w15:restartNumberingAfterBreak="0">
    <w:nsid w:val="2BE472A5"/>
    <w:multiLevelType w:val="hybridMultilevel"/>
    <w:tmpl w:val="98E0341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6" w15:restartNumberingAfterBreak="0">
    <w:nsid w:val="2DE15778"/>
    <w:multiLevelType w:val="hybridMultilevel"/>
    <w:tmpl w:val="DA50D83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7" w15:restartNumberingAfterBreak="0">
    <w:nsid w:val="32B6201A"/>
    <w:multiLevelType w:val="hybridMultilevel"/>
    <w:tmpl w:val="563A45DA"/>
    <w:lvl w:ilvl="0" w:tplc="FF32A72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35357520"/>
    <w:multiLevelType w:val="hybridMultilevel"/>
    <w:tmpl w:val="7A9C3D8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9035ED9"/>
    <w:multiLevelType w:val="hybridMultilevel"/>
    <w:tmpl w:val="E6445BC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0" w15:restartNumberingAfterBreak="0">
    <w:nsid w:val="3DAE78CC"/>
    <w:multiLevelType w:val="hybridMultilevel"/>
    <w:tmpl w:val="6EA63C0C"/>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3E3832DC"/>
    <w:multiLevelType w:val="hybridMultilevel"/>
    <w:tmpl w:val="44F62844"/>
    <w:lvl w:ilvl="0" w:tplc="3D8221A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2" w15:restartNumberingAfterBreak="0">
    <w:nsid w:val="459B03BD"/>
    <w:multiLevelType w:val="hybridMultilevel"/>
    <w:tmpl w:val="157CAFB4"/>
    <w:lvl w:ilvl="0" w:tplc="AA9487C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3" w15:restartNumberingAfterBreak="0">
    <w:nsid w:val="4602766E"/>
    <w:multiLevelType w:val="hybridMultilevel"/>
    <w:tmpl w:val="5C2C8C90"/>
    <w:lvl w:ilvl="0" w:tplc="AA9487C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4" w15:restartNumberingAfterBreak="0">
    <w:nsid w:val="48BE76E5"/>
    <w:multiLevelType w:val="hybridMultilevel"/>
    <w:tmpl w:val="5F5A5A8A"/>
    <w:lvl w:ilvl="0" w:tplc="FFDE99B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48FE0CE2"/>
    <w:multiLevelType w:val="hybridMultilevel"/>
    <w:tmpl w:val="3C2276A2"/>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15:restartNumberingAfterBreak="0">
    <w:nsid w:val="4A184492"/>
    <w:multiLevelType w:val="hybridMultilevel"/>
    <w:tmpl w:val="41E673D6"/>
    <w:lvl w:ilvl="0" w:tplc="40EC0E86">
      <w:start w:val="1"/>
      <w:numFmt w:val="lowerLetter"/>
      <w:lvlText w:val="%1)"/>
      <w:lvlJc w:val="left"/>
      <w:pPr>
        <w:ind w:left="720" w:hanging="360"/>
      </w:pPr>
      <w:rPr>
        <w:rFonts w:ascii="Times New Roman" w:hAnsi="Times New Roman"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DD4B76"/>
    <w:multiLevelType w:val="hybridMultilevel"/>
    <w:tmpl w:val="D8FAB01A"/>
    <w:lvl w:ilvl="0" w:tplc="6E6EE40E">
      <w:start w:val="1"/>
      <w:numFmt w:val="decimal"/>
      <w:lvlText w:val="%1."/>
      <w:lvlJc w:val="left"/>
      <w:pPr>
        <w:ind w:left="360" w:hanging="360"/>
      </w:pPr>
      <w:rPr>
        <w:rFonts w:ascii="Times New Roman" w:eastAsia="Calibri" w:hAnsi="Times New Roman" w:cs="Times New Roman"/>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F1E7F4C"/>
    <w:multiLevelType w:val="hybridMultilevel"/>
    <w:tmpl w:val="CF860284"/>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9" w15:restartNumberingAfterBreak="0">
    <w:nsid w:val="4F640573"/>
    <w:multiLevelType w:val="hybridMultilevel"/>
    <w:tmpl w:val="682254A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0" w15:restartNumberingAfterBreak="0">
    <w:nsid w:val="590671FC"/>
    <w:multiLevelType w:val="hybridMultilevel"/>
    <w:tmpl w:val="5A749426"/>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1" w15:restartNumberingAfterBreak="0">
    <w:nsid w:val="5D2F25C2"/>
    <w:multiLevelType w:val="hybridMultilevel"/>
    <w:tmpl w:val="B4A22016"/>
    <w:lvl w:ilvl="0" w:tplc="4E0A6096">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EA94E98"/>
    <w:multiLevelType w:val="hybridMultilevel"/>
    <w:tmpl w:val="F092A3EC"/>
    <w:lvl w:ilvl="0" w:tplc="862A754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696346B9"/>
    <w:multiLevelType w:val="hybridMultilevel"/>
    <w:tmpl w:val="F1944EC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4" w15:restartNumberingAfterBreak="0">
    <w:nsid w:val="69DC657C"/>
    <w:multiLevelType w:val="hybridMultilevel"/>
    <w:tmpl w:val="68949242"/>
    <w:lvl w:ilvl="0" w:tplc="930A8412">
      <w:start w:val="1"/>
      <w:numFmt w:val="decimal"/>
      <w:lvlText w:val="%1."/>
      <w:lvlJc w:val="left"/>
      <w:pPr>
        <w:ind w:left="360" w:hanging="360"/>
      </w:pPr>
      <w:rPr>
        <w:rFonts w:ascii="Times New Roman" w:hAnsi="Times New Roman" w:cs="Times New Roman" w:hint="default"/>
        <w:b w:val="0"/>
        <w:i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6B44589C"/>
    <w:multiLevelType w:val="hybridMultilevel"/>
    <w:tmpl w:val="A844B856"/>
    <w:lvl w:ilvl="0" w:tplc="DB4439B8">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6DB46A34"/>
    <w:multiLevelType w:val="hybridMultilevel"/>
    <w:tmpl w:val="35B4A760"/>
    <w:lvl w:ilvl="0" w:tplc="AA9487CA">
      <w:start w:val="1"/>
      <w:numFmt w:val="bullet"/>
      <w:lvlText w:val=""/>
      <w:lvlJc w:val="left"/>
      <w:pPr>
        <w:ind w:left="1211" w:hanging="360"/>
      </w:pPr>
      <w:rPr>
        <w:rFonts w:ascii="Symbol" w:hAnsi="Symbol"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37" w15:restartNumberingAfterBreak="0">
    <w:nsid w:val="756D1C10"/>
    <w:multiLevelType w:val="hybridMultilevel"/>
    <w:tmpl w:val="3176CC76"/>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38" w15:restartNumberingAfterBreak="0">
    <w:nsid w:val="7EC10756"/>
    <w:multiLevelType w:val="hybridMultilevel"/>
    <w:tmpl w:val="71A2BEB2"/>
    <w:lvl w:ilvl="0" w:tplc="6DB6774E">
      <w:start w:val="1"/>
      <w:numFmt w:val="lowerLetter"/>
      <w:lvlText w:val="%1)"/>
      <w:lvlJc w:val="left"/>
      <w:pPr>
        <w:ind w:left="720" w:hanging="360"/>
      </w:pPr>
      <w:rPr>
        <w:rFonts w:hint="default"/>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7"/>
  </w:num>
  <w:num w:numId="3">
    <w:abstractNumId w:val="38"/>
  </w:num>
  <w:num w:numId="4">
    <w:abstractNumId w:val="12"/>
  </w:num>
  <w:num w:numId="5">
    <w:abstractNumId w:val="34"/>
  </w:num>
  <w:num w:numId="6">
    <w:abstractNumId w:val="11"/>
  </w:num>
  <w:num w:numId="7">
    <w:abstractNumId w:val="2"/>
  </w:num>
  <w:num w:numId="8">
    <w:abstractNumId w:val="6"/>
  </w:num>
  <w:num w:numId="9">
    <w:abstractNumId w:val="37"/>
  </w:num>
  <w:num w:numId="10">
    <w:abstractNumId w:val="10"/>
  </w:num>
  <w:num w:numId="11">
    <w:abstractNumId w:val="36"/>
  </w:num>
  <w:num w:numId="12">
    <w:abstractNumId w:val="14"/>
  </w:num>
  <w:num w:numId="13">
    <w:abstractNumId w:val="3"/>
  </w:num>
  <w:num w:numId="14">
    <w:abstractNumId w:val="7"/>
  </w:num>
  <w:num w:numId="15">
    <w:abstractNumId w:val="26"/>
  </w:num>
  <w:num w:numId="16">
    <w:abstractNumId w:val="23"/>
  </w:num>
  <w:num w:numId="17">
    <w:abstractNumId w:val="4"/>
  </w:num>
  <w:num w:numId="18">
    <w:abstractNumId w:val="15"/>
  </w:num>
  <w:num w:numId="19">
    <w:abstractNumId w:val="0"/>
  </w:num>
  <w:num w:numId="20">
    <w:abstractNumId w:val="22"/>
  </w:num>
  <w:num w:numId="21">
    <w:abstractNumId w:val="5"/>
  </w:num>
  <w:num w:numId="22">
    <w:abstractNumId w:val="19"/>
  </w:num>
  <w:num w:numId="23">
    <w:abstractNumId w:val="28"/>
  </w:num>
  <w:num w:numId="24">
    <w:abstractNumId w:val="8"/>
  </w:num>
  <w:num w:numId="25">
    <w:abstractNumId w:val="30"/>
  </w:num>
  <w:num w:numId="26">
    <w:abstractNumId w:val="31"/>
  </w:num>
  <w:num w:numId="27">
    <w:abstractNumId w:val="16"/>
  </w:num>
  <w:num w:numId="28">
    <w:abstractNumId w:val="33"/>
  </w:num>
  <w:num w:numId="29">
    <w:abstractNumId w:val="29"/>
  </w:num>
  <w:num w:numId="30">
    <w:abstractNumId w:val="9"/>
  </w:num>
  <w:num w:numId="31">
    <w:abstractNumId w:val="32"/>
  </w:num>
  <w:num w:numId="32">
    <w:abstractNumId w:val="1"/>
  </w:num>
  <w:num w:numId="33">
    <w:abstractNumId w:val="18"/>
  </w:num>
  <w:num w:numId="34">
    <w:abstractNumId w:val="24"/>
  </w:num>
  <w:num w:numId="35">
    <w:abstractNumId w:val="17"/>
  </w:num>
  <w:num w:numId="36">
    <w:abstractNumId w:val="35"/>
  </w:num>
  <w:num w:numId="37">
    <w:abstractNumId w:val="25"/>
  </w:num>
  <w:num w:numId="38">
    <w:abstractNumId w:val="21"/>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A195D"/>
    <w:rsid w:val="00080E50"/>
    <w:rsid w:val="000B4299"/>
    <w:rsid w:val="00116329"/>
    <w:rsid w:val="001A195D"/>
    <w:rsid w:val="00207D9B"/>
    <w:rsid w:val="00255D88"/>
    <w:rsid w:val="00262DEC"/>
    <w:rsid w:val="00264C88"/>
    <w:rsid w:val="002B44DE"/>
    <w:rsid w:val="002C283E"/>
    <w:rsid w:val="002F60FF"/>
    <w:rsid w:val="00403DE2"/>
    <w:rsid w:val="004602B7"/>
    <w:rsid w:val="00547581"/>
    <w:rsid w:val="006F4EE3"/>
    <w:rsid w:val="00740907"/>
    <w:rsid w:val="007E2C49"/>
    <w:rsid w:val="00B9562A"/>
    <w:rsid w:val="00BB6C4B"/>
    <w:rsid w:val="00BD41C0"/>
    <w:rsid w:val="00CA5396"/>
    <w:rsid w:val="00CF1296"/>
    <w:rsid w:val="00CF1563"/>
    <w:rsid w:val="00D43C2C"/>
    <w:rsid w:val="00E1744A"/>
    <w:rsid w:val="00E22881"/>
    <w:rsid w:val="00E26E4C"/>
    <w:rsid w:val="00EC4E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8346E"/>
  <w15:docId w15:val="{581DDE87-62E9-4F84-B54D-2D3276BDB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ind w:firstLine="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D43C2C"/>
    <w:pPr>
      <w:spacing w:line="360" w:lineRule="auto"/>
      <w:jc w:val="both"/>
    </w:pPr>
    <w:rPr>
      <w:rFonts w:ascii="Times New Roman" w:hAnsi="Times New Roman"/>
      <w:sz w:val="24"/>
      <w:lang w:val="pl-PL"/>
    </w:rPr>
  </w:style>
  <w:style w:type="paragraph" w:styleId="Nagwek1">
    <w:name w:val="heading 1"/>
    <w:basedOn w:val="Normalny"/>
    <w:next w:val="Normalny"/>
    <w:link w:val="Nagwek1Znak"/>
    <w:uiPriority w:val="9"/>
    <w:qFormat/>
    <w:rsid w:val="00D43C2C"/>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Cs w:val="24"/>
    </w:rPr>
  </w:style>
  <w:style w:type="paragraph" w:styleId="Nagwek2">
    <w:name w:val="heading 2"/>
    <w:basedOn w:val="Normalny"/>
    <w:next w:val="Normalny"/>
    <w:link w:val="Nagwek2Znak"/>
    <w:uiPriority w:val="9"/>
    <w:semiHidden/>
    <w:unhideWhenUsed/>
    <w:qFormat/>
    <w:rsid w:val="00D43C2C"/>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Cs w:val="24"/>
    </w:rPr>
  </w:style>
  <w:style w:type="paragraph" w:styleId="Nagwek3">
    <w:name w:val="heading 3"/>
    <w:basedOn w:val="Normalny"/>
    <w:next w:val="Normalny"/>
    <w:link w:val="Nagwek3Znak"/>
    <w:uiPriority w:val="9"/>
    <w:semiHidden/>
    <w:unhideWhenUsed/>
    <w:qFormat/>
    <w:rsid w:val="00D43C2C"/>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Cs w:val="24"/>
    </w:rPr>
  </w:style>
  <w:style w:type="paragraph" w:styleId="Nagwek4">
    <w:name w:val="heading 4"/>
    <w:basedOn w:val="Normalny"/>
    <w:next w:val="Normalny"/>
    <w:link w:val="Nagwek4Znak"/>
    <w:uiPriority w:val="9"/>
    <w:semiHidden/>
    <w:unhideWhenUsed/>
    <w:qFormat/>
    <w:rsid w:val="00D43C2C"/>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Cs w:val="24"/>
    </w:rPr>
  </w:style>
  <w:style w:type="paragraph" w:styleId="Nagwek5">
    <w:name w:val="heading 5"/>
    <w:basedOn w:val="Normalny"/>
    <w:next w:val="Normalny"/>
    <w:link w:val="Nagwek5Znak"/>
    <w:uiPriority w:val="9"/>
    <w:semiHidden/>
    <w:unhideWhenUsed/>
    <w:qFormat/>
    <w:rsid w:val="00D43C2C"/>
    <w:pPr>
      <w:spacing w:before="200" w:after="80"/>
      <w:ind w:firstLine="0"/>
      <w:outlineLvl w:val="4"/>
    </w:pPr>
    <w:rPr>
      <w:rFonts w:asciiTheme="majorHAnsi" w:eastAsiaTheme="majorEastAsia" w:hAnsiTheme="majorHAnsi" w:cstheme="majorBidi"/>
      <w:color w:val="4F81BD" w:themeColor="accent1"/>
    </w:rPr>
  </w:style>
  <w:style w:type="paragraph" w:styleId="Nagwek6">
    <w:name w:val="heading 6"/>
    <w:basedOn w:val="Normalny"/>
    <w:next w:val="Normalny"/>
    <w:link w:val="Nagwek6Znak"/>
    <w:uiPriority w:val="9"/>
    <w:semiHidden/>
    <w:unhideWhenUsed/>
    <w:qFormat/>
    <w:rsid w:val="00D43C2C"/>
    <w:pPr>
      <w:spacing w:before="280" w:after="100"/>
      <w:ind w:firstLine="0"/>
      <w:outlineLvl w:val="5"/>
    </w:pPr>
    <w:rPr>
      <w:rFonts w:asciiTheme="majorHAnsi" w:eastAsiaTheme="majorEastAsia" w:hAnsiTheme="majorHAnsi" w:cstheme="majorBidi"/>
      <w:i/>
      <w:iCs/>
      <w:color w:val="4F81BD" w:themeColor="accent1"/>
    </w:rPr>
  </w:style>
  <w:style w:type="paragraph" w:styleId="Nagwek7">
    <w:name w:val="heading 7"/>
    <w:basedOn w:val="Normalny"/>
    <w:next w:val="Normalny"/>
    <w:link w:val="Nagwek7Znak"/>
    <w:uiPriority w:val="9"/>
    <w:semiHidden/>
    <w:unhideWhenUsed/>
    <w:qFormat/>
    <w:rsid w:val="00D43C2C"/>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Nagwek8">
    <w:name w:val="heading 8"/>
    <w:basedOn w:val="Normalny"/>
    <w:next w:val="Normalny"/>
    <w:link w:val="Nagwek8Znak"/>
    <w:uiPriority w:val="9"/>
    <w:semiHidden/>
    <w:unhideWhenUsed/>
    <w:qFormat/>
    <w:rsid w:val="00D43C2C"/>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Nagwek9">
    <w:name w:val="heading 9"/>
    <w:basedOn w:val="Normalny"/>
    <w:next w:val="Normalny"/>
    <w:link w:val="Nagwek9Znak"/>
    <w:uiPriority w:val="9"/>
    <w:semiHidden/>
    <w:unhideWhenUsed/>
    <w:qFormat/>
    <w:rsid w:val="00D43C2C"/>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43C2C"/>
    <w:rPr>
      <w:rFonts w:asciiTheme="majorHAnsi" w:eastAsiaTheme="majorEastAsia" w:hAnsiTheme="majorHAnsi" w:cstheme="majorBidi"/>
      <w:b/>
      <w:bCs/>
      <w:color w:val="365F91" w:themeColor="accent1" w:themeShade="BF"/>
      <w:sz w:val="24"/>
      <w:szCs w:val="24"/>
    </w:rPr>
  </w:style>
  <w:style w:type="character" w:customStyle="1" w:styleId="Nagwek2Znak">
    <w:name w:val="Nagłówek 2 Znak"/>
    <w:basedOn w:val="Domylnaczcionkaakapitu"/>
    <w:link w:val="Nagwek2"/>
    <w:uiPriority w:val="9"/>
    <w:semiHidden/>
    <w:rsid w:val="00D43C2C"/>
    <w:rPr>
      <w:rFonts w:asciiTheme="majorHAnsi" w:eastAsiaTheme="majorEastAsia" w:hAnsiTheme="majorHAnsi" w:cstheme="majorBidi"/>
      <w:color w:val="365F91" w:themeColor="accent1" w:themeShade="BF"/>
      <w:sz w:val="24"/>
      <w:szCs w:val="24"/>
    </w:rPr>
  </w:style>
  <w:style w:type="character" w:customStyle="1" w:styleId="Nagwek3Znak">
    <w:name w:val="Nagłówek 3 Znak"/>
    <w:basedOn w:val="Domylnaczcionkaakapitu"/>
    <w:link w:val="Nagwek3"/>
    <w:uiPriority w:val="9"/>
    <w:semiHidden/>
    <w:rsid w:val="00D43C2C"/>
    <w:rPr>
      <w:rFonts w:asciiTheme="majorHAnsi" w:eastAsiaTheme="majorEastAsia" w:hAnsiTheme="majorHAnsi" w:cstheme="majorBidi"/>
      <w:color w:val="4F81BD" w:themeColor="accent1"/>
      <w:sz w:val="24"/>
      <w:szCs w:val="24"/>
    </w:rPr>
  </w:style>
  <w:style w:type="character" w:customStyle="1" w:styleId="Nagwek4Znak">
    <w:name w:val="Nagłówek 4 Znak"/>
    <w:basedOn w:val="Domylnaczcionkaakapitu"/>
    <w:link w:val="Nagwek4"/>
    <w:uiPriority w:val="9"/>
    <w:semiHidden/>
    <w:rsid w:val="00D43C2C"/>
    <w:rPr>
      <w:rFonts w:asciiTheme="majorHAnsi" w:eastAsiaTheme="majorEastAsia" w:hAnsiTheme="majorHAnsi" w:cstheme="majorBidi"/>
      <w:i/>
      <w:iCs/>
      <w:color w:val="4F81BD" w:themeColor="accent1"/>
      <w:sz w:val="24"/>
      <w:szCs w:val="24"/>
    </w:rPr>
  </w:style>
  <w:style w:type="character" w:customStyle="1" w:styleId="Nagwek5Znak">
    <w:name w:val="Nagłówek 5 Znak"/>
    <w:basedOn w:val="Domylnaczcionkaakapitu"/>
    <w:link w:val="Nagwek5"/>
    <w:uiPriority w:val="9"/>
    <w:semiHidden/>
    <w:rsid w:val="00D43C2C"/>
    <w:rPr>
      <w:rFonts w:asciiTheme="majorHAnsi" w:eastAsiaTheme="majorEastAsia" w:hAnsiTheme="majorHAnsi" w:cstheme="majorBidi"/>
      <w:color w:val="4F81BD" w:themeColor="accent1"/>
    </w:rPr>
  </w:style>
  <w:style w:type="character" w:customStyle="1" w:styleId="Nagwek6Znak">
    <w:name w:val="Nagłówek 6 Znak"/>
    <w:basedOn w:val="Domylnaczcionkaakapitu"/>
    <w:link w:val="Nagwek6"/>
    <w:uiPriority w:val="9"/>
    <w:semiHidden/>
    <w:rsid w:val="00D43C2C"/>
    <w:rPr>
      <w:rFonts w:asciiTheme="majorHAnsi" w:eastAsiaTheme="majorEastAsia" w:hAnsiTheme="majorHAnsi" w:cstheme="majorBidi"/>
      <w:i/>
      <w:iCs/>
      <w:color w:val="4F81BD" w:themeColor="accent1"/>
    </w:rPr>
  </w:style>
  <w:style w:type="character" w:customStyle="1" w:styleId="Nagwek7Znak">
    <w:name w:val="Nagłówek 7 Znak"/>
    <w:basedOn w:val="Domylnaczcionkaakapitu"/>
    <w:link w:val="Nagwek7"/>
    <w:uiPriority w:val="9"/>
    <w:semiHidden/>
    <w:rsid w:val="00D43C2C"/>
    <w:rPr>
      <w:rFonts w:asciiTheme="majorHAnsi" w:eastAsiaTheme="majorEastAsia" w:hAnsiTheme="majorHAnsi" w:cstheme="majorBidi"/>
      <w:b/>
      <w:bCs/>
      <w:color w:val="9BBB59" w:themeColor="accent3"/>
      <w:sz w:val="20"/>
      <w:szCs w:val="20"/>
    </w:rPr>
  </w:style>
  <w:style w:type="character" w:customStyle="1" w:styleId="Nagwek8Znak">
    <w:name w:val="Nagłówek 8 Znak"/>
    <w:basedOn w:val="Domylnaczcionkaakapitu"/>
    <w:link w:val="Nagwek8"/>
    <w:uiPriority w:val="9"/>
    <w:semiHidden/>
    <w:rsid w:val="00D43C2C"/>
    <w:rPr>
      <w:rFonts w:asciiTheme="majorHAnsi" w:eastAsiaTheme="majorEastAsia" w:hAnsiTheme="majorHAnsi" w:cstheme="majorBidi"/>
      <w:b/>
      <w:bCs/>
      <w:i/>
      <w:iCs/>
      <w:color w:val="9BBB59" w:themeColor="accent3"/>
      <w:sz w:val="20"/>
      <w:szCs w:val="20"/>
    </w:rPr>
  </w:style>
  <w:style w:type="character" w:customStyle="1" w:styleId="Nagwek9Znak">
    <w:name w:val="Nagłówek 9 Znak"/>
    <w:basedOn w:val="Domylnaczcionkaakapitu"/>
    <w:link w:val="Nagwek9"/>
    <w:uiPriority w:val="9"/>
    <w:semiHidden/>
    <w:rsid w:val="00D43C2C"/>
    <w:rPr>
      <w:rFonts w:asciiTheme="majorHAnsi" w:eastAsiaTheme="majorEastAsia" w:hAnsiTheme="majorHAnsi" w:cstheme="majorBidi"/>
      <w:i/>
      <w:iCs/>
      <w:color w:val="9BBB59" w:themeColor="accent3"/>
      <w:sz w:val="20"/>
      <w:szCs w:val="20"/>
    </w:rPr>
  </w:style>
  <w:style w:type="paragraph" w:styleId="Legenda">
    <w:name w:val="caption"/>
    <w:basedOn w:val="Normalny"/>
    <w:next w:val="Normalny"/>
    <w:uiPriority w:val="35"/>
    <w:semiHidden/>
    <w:unhideWhenUsed/>
    <w:qFormat/>
    <w:rsid w:val="00D43C2C"/>
    <w:rPr>
      <w:b/>
      <w:bCs/>
      <w:sz w:val="18"/>
      <w:szCs w:val="18"/>
    </w:rPr>
  </w:style>
  <w:style w:type="paragraph" w:styleId="Tytu">
    <w:name w:val="Title"/>
    <w:basedOn w:val="Normalny"/>
    <w:next w:val="Normalny"/>
    <w:link w:val="TytuZnak"/>
    <w:uiPriority w:val="10"/>
    <w:qFormat/>
    <w:rsid w:val="00D43C2C"/>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ytuZnak">
    <w:name w:val="Tytuł Znak"/>
    <w:basedOn w:val="Domylnaczcionkaakapitu"/>
    <w:link w:val="Tytu"/>
    <w:uiPriority w:val="10"/>
    <w:rsid w:val="00D43C2C"/>
    <w:rPr>
      <w:rFonts w:asciiTheme="majorHAnsi" w:eastAsiaTheme="majorEastAsia" w:hAnsiTheme="majorHAnsi" w:cstheme="majorBidi"/>
      <w:i/>
      <w:iCs/>
      <w:color w:val="243F60" w:themeColor="accent1" w:themeShade="7F"/>
      <w:sz w:val="60"/>
      <w:szCs w:val="60"/>
    </w:rPr>
  </w:style>
  <w:style w:type="paragraph" w:styleId="Podtytu">
    <w:name w:val="Subtitle"/>
    <w:basedOn w:val="Normalny"/>
    <w:next w:val="Normalny"/>
    <w:link w:val="PodtytuZnak"/>
    <w:uiPriority w:val="11"/>
    <w:qFormat/>
    <w:rsid w:val="00D43C2C"/>
    <w:pPr>
      <w:spacing w:before="200" w:after="900"/>
      <w:ind w:firstLine="0"/>
      <w:jc w:val="right"/>
    </w:pPr>
    <w:rPr>
      <w:i/>
      <w:iCs/>
      <w:szCs w:val="24"/>
    </w:rPr>
  </w:style>
  <w:style w:type="character" w:customStyle="1" w:styleId="PodtytuZnak">
    <w:name w:val="Podtytuł Znak"/>
    <w:basedOn w:val="Domylnaczcionkaakapitu"/>
    <w:link w:val="Podtytu"/>
    <w:uiPriority w:val="11"/>
    <w:rsid w:val="00D43C2C"/>
    <w:rPr>
      <w:rFonts w:asciiTheme="minorHAnsi"/>
      <w:i/>
      <w:iCs/>
      <w:sz w:val="24"/>
      <w:szCs w:val="24"/>
    </w:rPr>
  </w:style>
  <w:style w:type="character" w:styleId="Pogrubienie">
    <w:name w:val="Strong"/>
    <w:basedOn w:val="Domylnaczcionkaakapitu"/>
    <w:uiPriority w:val="22"/>
    <w:qFormat/>
    <w:rsid w:val="00D43C2C"/>
    <w:rPr>
      <w:b/>
      <w:bCs/>
      <w:spacing w:val="0"/>
    </w:rPr>
  </w:style>
  <w:style w:type="character" w:styleId="Uwydatnienie">
    <w:name w:val="Emphasis"/>
    <w:uiPriority w:val="20"/>
    <w:qFormat/>
    <w:rsid w:val="00D43C2C"/>
    <w:rPr>
      <w:b/>
      <w:bCs/>
      <w:i/>
      <w:iCs/>
      <w:color w:val="5A5A5A" w:themeColor="text1" w:themeTint="A5"/>
    </w:rPr>
  </w:style>
  <w:style w:type="paragraph" w:styleId="Bezodstpw">
    <w:name w:val="No Spacing"/>
    <w:basedOn w:val="Normalny"/>
    <w:link w:val="BezodstpwZnak"/>
    <w:uiPriority w:val="1"/>
    <w:qFormat/>
    <w:rsid w:val="00D43C2C"/>
    <w:pPr>
      <w:ind w:firstLine="0"/>
    </w:pPr>
  </w:style>
  <w:style w:type="character" w:customStyle="1" w:styleId="BezodstpwZnak">
    <w:name w:val="Bez odstępów Znak"/>
    <w:basedOn w:val="Domylnaczcionkaakapitu"/>
    <w:link w:val="Bezodstpw"/>
    <w:uiPriority w:val="1"/>
    <w:rsid w:val="00D43C2C"/>
  </w:style>
  <w:style w:type="paragraph" w:styleId="Akapitzlist">
    <w:name w:val="List Paragraph"/>
    <w:basedOn w:val="Normalny"/>
    <w:uiPriority w:val="34"/>
    <w:qFormat/>
    <w:rsid w:val="00D43C2C"/>
    <w:pPr>
      <w:ind w:left="720"/>
      <w:contextualSpacing/>
    </w:pPr>
  </w:style>
  <w:style w:type="paragraph" w:styleId="Cytat">
    <w:name w:val="Quote"/>
    <w:basedOn w:val="Normalny"/>
    <w:next w:val="Normalny"/>
    <w:link w:val="CytatZnak"/>
    <w:uiPriority w:val="29"/>
    <w:qFormat/>
    <w:rsid w:val="00D43C2C"/>
    <w:rPr>
      <w:rFonts w:asciiTheme="majorHAnsi" w:eastAsiaTheme="majorEastAsia" w:hAnsiTheme="majorHAnsi" w:cstheme="majorBidi"/>
      <w:i/>
      <w:iCs/>
      <w:color w:val="5A5A5A" w:themeColor="text1" w:themeTint="A5"/>
    </w:rPr>
  </w:style>
  <w:style w:type="character" w:customStyle="1" w:styleId="CytatZnak">
    <w:name w:val="Cytat Znak"/>
    <w:basedOn w:val="Domylnaczcionkaakapitu"/>
    <w:link w:val="Cytat"/>
    <w:uiPriority w:val="29"/>
    <w:rsid w:val="00D43C2C"/>
    <w:rPr>
      <w:rFonts w:asciiTheme="majorHAnsi" w:eastAsiaTheme="majorEastAsia" w:hAnsiTheme="majorHAnsi" w:cstheme="majorBidi"/>
      <w:i/>
      <w:iCs/>
      <w:color w:val="5A5A5A" w:themeColor="text1" w:themeTint="A5"/>
    </w:rPr>
  </w:style>
  <w:style w:type="paragraph" w:styleId="Cytatintensywny">
    <w:name w:val="Intense Quote"/>
    <w:basedOn w:val="Normalny"/>
    <w:next w:val="Normalny"/>
    <w:link w:val="CytatintensywnyZnak"/>
    <w:uiPriority w:val="30"/>
    <w:qFormat/>
    <w:rsid w:val="00D43C2C"/>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Cs w:val="24"/>
    </w:rPr>
  </w:style>
  <w:style w:type="character" w:customStyle="1" w:styleId="CytatintensywnyZnak">
    <w:name w:val="Cytat intensywny Znak"/>
    <w:basedOn w:val="Domylnaczcionkaakapitu"/>
    <w:link w:val="Cytatintensywny"/>
    <w:uiPriority w:val="30"/>
    <w:rsid w:val="00D43C2C"/>
    <w:rPr>
      <w:rFonts w:asciiTheme="majorHAnsi" w:eastAsiaTheme="majorEastAsia" w:hAnsiTheme="majorHAnsi" w:cstheme="majorBidi"/>
      <w:i/>
      <w:iCs/>
      <w:color w:val="FFFFFF" w:themeColor="background1"/>
      <w:sz w:val="24"/>
      <w:szCs w:val="24"/>
      <w:shd w:val="clear" w:color="auto" w:fill="4F81BD" w:themeFill="accent1"/>
    </w:rPr>
  </w:style>
  <w:style w:type="character" w:styleId="Wyrnieniedelikatne">
    <w:name w:val="Subtle Emphasis"/>
    <w:uiPriority w:val="19"/>
    <w:qFormat/>
    <w:rsid w:val="00D43C2C"/>
    <w:rPr>
      <w:i/>
      <w:iCs/>
      <w:color w:val="5A5A5A" w:themeColor="text1" w:themeTint="A5"/>
    </w:rPr>
  </w:style>
  <w:style w:type="character" w:styleId="Wyrnienieintensywne">
    <w:name w:val="Intense Emphasis"/>
    <w:uiPriority w:val="21"/>
    <w:qFormat/>
    <w:rsid w:val="00D43C2C"/>
    <w:rPr>
      <w:b/>
      <w:bCs/>
      <w:i/>
      <w:iCs/>
      <w:color w:val="4F81BD" w:themeColor="accent1"/>
      <w:sz w:val="22"/>
      <w:szCs w:val="22"/>
    </w:rPr>
  </w:style>
  <w:style w:type="character" w:styleId="Odwoaniedelikatne">
    <w:name w:val="Subtle Reference"/>
    <w:uiPriority w:val="31"/>
    <w:qFormat/>
    <w:rsid w:val="00D43C2C"/>
    <w:rPr>
      <w:color w:val="auto"/>
      <w:u w:val="single" w:color="9BBB59" w:themeColor="accent3"/>
    </w:rPr>
  </w:style>
  <w:style w:type="character" w:styleId="Odwoanieintensywne">
    <w:name w:val="Intense Reference"/>
    <w:basedOn w:val="Domylnaczcionkaakapitu"/>
    <w:uiPriority w:val="32"/>
    <w:qFormat/>
    <w:rsid w:val="00D43C2C"/>
    <w:rPr>
      <w:b/>
      <w:bCs/>
      <w:color w:val="76923C" w:themeColor="accent3" w:themeShade="BF"/>
      <w:u w:val="single" w:color="9BBB59" w:themeColor="accent3"/>
    </w:rPr>
  </w:style>
  <w:style w:type="character" w:styleId="Tytuksiki">
    <w:name w:val="Book Title"/>
    <w:basedOn w:val="Domylnaczcionkaakapitu"/>
    <w:uiPriority w:val="33"/>
    <w:qFormat/>
    <w:rsid w:val="00D43C2C"/>
    <w:rPr>
      <w:rFonts w:asciiTheme="majorHAnsi" w:eastAsiaTheme="majorEastAsia" w:hAnsiTheme="majorHAnsi" w:cstheme="majorBidi"/>
      <w:b/>
      <w:bCs/>
      <w:i/>
      <w:iCs/>
      <w:color w:val="auto"/>
    </w:rPr>
  </w:style>
  <w:style w:type="paragraph" w:styleId="Nagwekspisutreci">
    <w:name w:val="TOC Heading"/>
    <w:basedOn w:val="Nagwek1"/>
    <w:next w:val="Normalny"/>
    <w:uiPriority w:val="39"/>
    <w:semiHidden/>
    <w:unhideWhenUsed/>
    <w:qFormat/>
    <w:rsid w:val="00D43C2C"/>
    <w:pPr>
      <w:outlineLvl w:val="9"/>
    </w:pPr>
  </w:style>
  <w:style w:type="table" w:customStyle="1" w:styleId="TableGrid">
    <w:name w:val="TableGrid"/>
    <w:rsid w:val="00255D88"/>
    <w:pPr>
      <w:ind w:firstLine="0"/>
    </w:pPr>
    <w:rPr>
      <w:rFonts w:eastAsiaTheme="minorEastAsia"/>
      <w:lang w:bidi="ar-S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2309</Words>
  <Characters>13856</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Wiesława</dc:creator>
  <cp:lastModifiedBy>Wiesia</cp:lastModifiedBy>
  <cp:revision>7</cp:revision>
  <dcterms:created xsi:type="dcterms:W3CDTF">2019-09-02T17:40:00Z</dcterms:created>
  <dcterms:modified xsi:type="dcterms:W3CDTF">2022-01-14T15:04:00Z</dcterms:modified>
</cp:coreProperties>
</file>