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98" w:rsidRDefault="00E21298" w:rsidP="00E21298">
      <w:pPr>
        <w:pStyle w:val="Bezodstpw"/>
        <w:jc w:val="center"/>
        <w:rPr>
          <w:b/>
          <w:sz w:val="28"/>
          <w:szCs w:val="28"/>
        </w:rPr>
      </w:pPr>
      <w:r w:rsidRPr="003E5DAC">
        <w:rPr>
          <w:b/>
          <w:sz w:val="28"/>
          <w:szCs w:val="28"/>
        </w:rPr>
        <w:t>Kryteria oceniania na lekcjach muzyki</w:t>
      </w:r>
    </w:p>
    <w:p w:rsidR="00E21298" w:rsidRDefault="00E21298" w:rsidP="00E21298">
      <w:pPr>
        <w:pStyle w:val="Bezodstpw"/>
        <w:jc w:val="center"/>
        <w:rPr>
          <w:b/>
          <w:sz w:val="28"/>
          <w:szCs w:val="28"/>
        </w:rPr>
      </w:pPr>
    </w:p>
    <w:p w:rsidR="00E21298" w:rsidRPr="003E5DAC" w:rsidRDefault="00E21298" w:rsidP="00E21298">
      <w:pPr>
        <w:pStyle w:val="Bezodstpw"/>
        <w:jc w:val="center"/>
        <w:rPr>
          <w:b/>
          <w:sz w:val="28"/>
          <w:szCs w:val="28"/>
        </w:rPr>
      </w:pPr>
    </w:p>
    <w:p w:rsidR="00E21298" w:rsidRDefault="00E21298" w:rsidP="00E21298">
      <w:pPr>
        <w:pStyle w:val="Bezodstpw"/>
      </w:pPr>
      <w:r w:rsidRPr="0000726B">
        <w:t xml:space="preserve">1.  Podczas wystawiania oceny za śpiew należy wziąć pod uwagę: poprawność muzyczną, znajomość tekstu piosenki, ogólny wyraz artystyczny. </w:t>
      </w:r>
    </w:p>
    <w:p w:rsidR="00E21298" w:rsidRDefault="00E21298" w:rsidP="00E21298">
      <w:pPr>
        <w:pStyle w:val="Bezodstpw"/>
      </w:pPr>
      <w:r w:rsidRPr="0000726B">
        <w:t>2.  Przy wystawianiu oceny za grę na instrumencie trzeba uwzględnić: poprawność muzyczną, płynność i technikę gry, ogólny wyraz artystyczny.</w:t>
      </w:r>
    </w:p>
    <w:p w:rsidR="00E21298" w:rsidRDefault="00E21298" w:rsidP="00E21298">
      <w:pPr>
        <w:pStyle w:val="Bezodstpw"/>
      </w:pPr>
      <w:r w:rsidRPr="0000726B">
        <w:t xml:space="preserve"> 3.  Wystawiając ocenę za wypowiedzi na temat utworów muzycznych, połączoną ze znajomością podstawowych wiadomości i terminów muzycznych, należy wziąć pod uwagę: </w:t>
      </w:r>
    </w:p>
    <w:p w:rsidR="00E21298" w:rsidRDefault="00E21298" w:rsidP="00E21298">
      <w:pPr>
        <w:pStyle w:val="Bezodstpw"/>
      </w:pPr>
      <w:r w:rsidRPr="0000726B">
        <w:t xml:space="preserve">•  zaangażowanie i postawę podczas słuchania, </w:t>
      </w:r>
    </w:p>
    <w:p w:rsidR="00E21298" w:rsidRDefault="00E21298" w:rsidP="00E21298">
      <w:pPr>
        <w:pStyle w:val="Bezodstpw"/>
      </w:pPr>
      <w:r w:rsidRPr="0000726B">
        <w:t xml:space="preserve">•  rozpoznawanie brzmienia poznanych instrumentów i głosów, </w:t>
      </w:r>
    </w:p>
    <w:p w:rsidR="00E21298" w:rsidRDefault="00E21298" w:rsidP="00E21298">
      <w:pPr>
        <w:pStyle w:val="Bezodstpw"/>
      </w:pPr>
      <w:r w:rsidRPr="0000726B">
        <w:t xml:space="preserve">•  rozpoznawanie w słuchanych utworach polskich tańców narodowych, </w:t>
      </w:r>
    </w:p>
    <w:p w:rsidR="00E21298" w:rsidRDefault="00E21298" w:rsidP="00E21298">
      <w:pPr>
        <w:pStyle w:val="Bezodstpw"/>
      </w:pPr>
      <w:r w:rsidRPr="0000726B">
        <w:t xml:space="preserve">•  podstawową wiedzę na temat poznanych kompozytorów, </w:t>
      </w:r>
    </w:p>
    <w:p w:rsidR="00E21298" w:rsidRDefault="00E21298" w:rsidP="00E21298">
      <w:pPr>
        <w:pStyle w:val="Bezodstpw"/>
      </w:pPr>
      <w:r w:rsidRPr="0000726B">
        <w:t>•  wyrażanie muzyki środkami pozamuzycznymi (np. na rysunku, w opowiadaniu, dramie).</w:t>
      </w:r>
    </w:p>
    <w:p w:rsidR="00E21298" w:rsidRDefault="00E21298" w:rsidP="00E21298">
      <w:pPr>
        <w:pStyle w:val="Bezodstpw"/>
      </w:pPr>
      <w:r w:rsidRPr="0000726B">
        <w:t xml:space="preserve"> 4.  Przy wystawianiu oceny za działania twórcze – wokalne i instrumentalne (zaleca się odpytywanie tylko ochotników) – należy wziąć pod uwagę:</w:t>
      </w:r>
    </w:p>
    <w:p w:rsidR="00E21298" w:rsidRDefault="00E21298" w:rsidP="00E21298">
      <w:pPr>
        <w:pStyle w:val="Bezodstpw"/>
      </w:pPr>
      <w:r w:rsidRPr="0000726B">
        <w:t xml:space="preserve"> • rytmizację tekstów, </w:t>
      </w:r>
    </w:p>
    <w:p w:rsidR="00E21298" w:rsidRDefault="00E21298" w:rsidP="00E21298">
      <w:pPr>
        <w:pStyle w:val="Bezodstpw"/>
      </w:pPr>
      <w:r w:rsidRPr="0000726B">
        <w:t>•  improwizację: rytmiczną, melodyczną (wokalną i instrumentalną) oraz ruchową,</w:t>
      </w:r>
    </w:p>
    <w:p w:rsidR="00E21298" w:rsidRDefault="00E21298" w:rsidP="00E21298">
      <w:pPr>
        <w:pStyle w:val="Bezodstpw"/>
      </w:pPr>
      <w:r w:rsidRPr="0000726B">
        <w:t xml:space="preserve"> •  umiejętność korzystania ze zdobytych wiadomości i umiejętności przy wykonywaniu zadań twórczych, np. wymagających korelacji działań muzyczno-plastycznych, </w:t>
      </w:r>
    </w:p>
    <w:p w:rsidR="00E21298" w:rsidRDefault="00E21298" w:rsidP="00E21298">
      <w:pPr>
        <w:pStyle w:val="Bezodstpw"/>
      </w:pPr>
      <w:r w:rsidRPr="0000726B">
        <w:t xml:space="preserve">•  umiejętność przygotowywania ilustracji dźwiękowej do opowiadania, komiksu, grafiki itp. (dobieranie efektów dźwiękowych), </w:t>
      </w:r>
    </w:p>
    <w:p w:rsidR="00E21298" w:rsidRDefault="00E21298" w:rsidP="00E21298">
      <w:pPr>
        <w:pStyle w:val="Bezodstpw"/>
      </w:pPr>
      <w:r w:rsidRPr="0000726B">
        <w:t xml:space="preserve">•  umiejętność tworzenia prostych akompaniamentów perkusyjnych. </w:t>
      </w:r>
    </w:p>
    <w:p w:rsidR="00E21298" w:rsidRDefault="00E21298" w:rsidP="00E21298">
      <w:pPr>
        <w:pStyle w:val="Bezodstpw"/>
      </w:pPr>
      <w:r w:rsidRPr="0000726B">
        <w:t xml:space="preserve">5.  Ocena aktywności na lekcji oraz za udział w muzycznych zajęciach pozalekcyjnych. Za aktywną postawę na lekcji uczeń może otrzymać ocenę dobrą lub bardzo dobrą. Jeśli dodatkowo wykaże się wiedzą lub umiejętnościami wykraczającymi poza ustalone wymagania, otrzymuje ocenę celującą. Za systematyczną i bardzo dobrą pracę w szkolnym zespole muzycznym lub chórze oraz za udział w ich występach, należy podwyższyć uczniowi ocenę z muzyki o jeden stopień. </w:t>
      </w:r>
    </w:p>
    <w:p w:rsidR="00E21298" w:rsidRDefault="00E21298" w:rsidP="00E21298">
      <w:pPr>
        <w:pStyle w:val="Bezodstpw"/>
      </w:pPr>
      <w:r w:rsidRPr="0000726B">
        <w:t xml:space="preserve">6.  Przy wystawianiu oceny za zeszyt przedmiotowy lub zeszyt ćwiczeń należy wziąć pod uwagę: </w:t>
      </w:r>
    </w:p>
    <w:p w:rsidR="00E21298" w:rsidRDefault="00E21298" w:rsidP="00E21298">
      <w:pPr>
        <w:pStyle w:val="Bezodstpw"/>
      </w:pPr>
      <w:r w:rsidRPr="0000726B">
        <w:t xml:space="preserve">• estetykę ogólną, </w:t>
      </w:r>
    </w:p>
    <w:p w:rsidR="00E21298" w:rsidRDefault="00E21298" w:rsidP="00E21298">
      <w:pPr>
        <w:pStyle w:val="Bezodstpw"/>
      </w:pPr>
      <w:r w:rsidRPr="0000726B">
        <w:t xml:space="preserve">• systematyczność, </w:t>
      </w:r>
    </w:p>
    <w:p w:rsidR="00E21298" w:rsidRDefault="00E21298" w:rsidP="00E21298">
      <w:pPr>
        <w:pStyle w:val="Bezodstpw"/>
      </w:pPr>
      <w:r w:rsidRPr="0000726B">
        <w:lastRenderedPageBreak/>
        <w:t xml:space="preserve">•  prace domowe odrabiane przez ucznia samodzielnie. </w:t>
      </w:r>
    </w:p>
    <w:p w:rsidR="00E21298" w:rsidRPr="0000726B" w:rsidRDefault="00E21298" w:rsidP="00E21298">
      <w:pPr>
        <w:pStyle w:val="Bezodstpw"/>
      </w:pPr>
      <w:r w:rsidRPr="0000726B">
        <w:t>Uwaga! Ocena za zeszyt, w zależności od opinii nauczyciela, może, ale nie musi wpływać na końcową ocenę z muzyki.</w:t>
      </w:r>
    </w:p>
    <w:p w:rsidR="00E21298" w:rsidRPr="0000726B" w:rsidRDefault="00E21298" w:rsidP="00E21298">
      <w:pPr>
        <w:rPr>
          <w:sz w:val="28"/>
          <w:szCs w:val="28"/>
        </w:rPr>
      </w:pPr>
    </w:p>
    <w:p w:rsidR="00E21298" w:rsidRPr="0000726B" w:rsidRDefault="00E21298" w:rsidP="00E21298">
      <w:pPr>
        <w:rPr>
          <w:sz w:val="28"/>
          <w:szCs w:val="28"/>
        </w:rPr>
      </w:pPr>
    </w:p>
    <w:p w:rsidR="00E21298" w:rsidRDefault="00E21298" w:rsidP="00E21298">
      <w:pPr>
        <w:pStyle w:val="Bezodstpw"/>
      </w:pPr>
    </w:p>
    <w:p w:rsidR="00E21298" w:rsidRDefault="00E21298" w:rsidP="00E21298">
      <w:pPr>
        <w:pStyle w:val="Bezodstpw"/>
      </w:pPr>
    </w:p>
    <w:p w:rsidR="00E21298" w:rsidRDefault="00E21298" w:rsidP="00E21298">
      <w:pPr>
        <w:pStyle w:val="Bezodstpw"/>
      </w:pPr>
    </w:p>
    <w:p w:rsidR="00E21298" w:rsidRDefault="00E21298" w:rsidP="00E21298">
      <w:pPr>
        <w:pStyle w:val="Bezodstpw"/>
      </w:pPr>
    </w:p>
    <w:p w:rsidR="004602B7" w:rsidRDefault="004602B7"/>
    <w:sectPr w:rsidR="004602B7" w:rsidSect="004602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008"/>
  <w:defaultTabStop w:val="708"/>
  <w:hyphenationZone w:val="425"/>
  <w:characterSpacingControl w:val="doNotCompress"/>
  <w:compat/>
  <w:rsids>
    <w:rsidRoot w:val="00E21298"/>
    <w:rsid w:val="00080E50"/>
    <w:rsid w:val="00403CCD"/>
    <w:rsid w:val="004602B7"/>
    <w:rsid w:val="006F4EE3"/>
    <w:rsid w:val="007E2C49"/>
    <w:rsid w:val="00D43C2C"/>
    <w:rsid w:val="00E21298"/>
    <w:rsid w:val="00E228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298"/>
    <w:pPr>
      <w:spacing w:after="200" w:line="276" w:lineRule="auto"/>
      <w:ind w:firstLine="0"/>
    </w:pPr>
    <w:rPr>
      <w:lang w:val="pl-PL" w:bidi="ar-SA"/>
    </w:rPr>
  </w:style>
  <w:style w:type="paragraph" w:styleId="Nagwek1">
    <w:name w:val="heading 1"/>
    <w:basedOn w:val="Normalny"/>
    <w:next w:val="Normalny"/>
    <w:link w:val="Nagwek1Znak"/>
    <w:uiPriority w:val="9"/>
    <w:qFormat/>
    <w:rsid w:val="00D43C2C"/>
    <w:pPr>
      <w:pBdr>
        <w:bottom w:val="single" w:sz="12" w:space="1" w:color="365F91" w:themeColor="accent1" w:themeShade="BF"/>
      </w:pBdr>
      <w:spacing w:before="600" w:after="80" w:line="360" w:lineRule="auto"/>
      <w:jc w:val="both"/>
      <w:outlineLvl w:val="0"/>
    </w:pPr>
    <w:rPr>
      <w:rFonts w:asciiTheme="majorHAnsi" w:eastAsiaTheme="majorEastAsia" w:hAnsiTheme="majorHAnsi" w:cstheme="majorBidi"/>
      <w:b/>
      <w:bCs/>
      <w:color w:val="365F91" w:themeColor="accent1" w:themeShade="BF"/>
      <w:sz w:val="24"/>
      <w:szCs w:val="24"/>
      <w:lang w:bidi="en-US"/>
    </w:rPr>
  </w:style>
  <w:style w:type="paragraph" w:styleId="Nagwek2">
    <w:name w:val="heading 2"/>
    <w:basedOn w:val="Normalny"/>
    <w:next w:val="Normalny"/>
    <w:link w:val="Nagwek2Znak"/>
    <w:uiPriority w:val="9"/>
    <w:semiHidden/>
    <w:unhideWhenUsed/>
    <w:qFormat/>
    <w:rsid w:val="00D43C2C"/>
    <w:pPr>
      <w:pBdr>
        <w:bottom w:val="single" w:sz="8" w:space="1" w:color="4F81BD" w:themeColor="accent1"/>
      </w:pBdr>
      <w:spacing w:before="200" w:after="80" w:line="360" w:lineRule="auto"/>
      <w:jc w:val="both"/>
      <w:outlineLvl w:val="1"/>
    </w:pPr>
    <w:rPr>
      <w:rFonts w:asciiTheme="majorHAnsi" w:eastAsiaTheme="majorEastAsia" w:hAnsiTheme="majorHAnsi" w:cstheme="majorBidi"/>
      <w:color w:val="365F91" w:themeColor="accent1" w:themeShade="BF"/>
      <w:sz w:val="24"/>
      <w:szCs w:val="24"/>
      <w:lang w:bidi="en-US"/>
    </w:rPr>
  </w:style>
  <w:style w:type="paragraph" w:styleId="Nagwek3">
    <w:name w:val="heading 3"/>
    <w:basedOn w:val="Normalny"/>
    <w:next w:val="Normalny"/>
    <w:link w:val="Nagwek3Znak"/>
    <w:uiPriority w:val="9"/>
    <w:semiHidden/>
    <w:unhideWhenUsed/>
    <w:qFormat/>
    <w:rsid w:val="00D43C2C"/>
    <w:pPr>
      <w:pBdr>
        <w:bottom w:val="single" w:sz="4" w:space="1" w:color="95B3D7" w:themeColor="accent1" w:themeTint="99"/>
      </w:pBdr>
      <w:spacing w:before="200" w:after="80" w:line="360" w:lineRule="auto"/>
      <w:jc w:val="both"/>
      <w:outlineLvl w:val="2"/>
    </w:pPr>
    <w:rPr>
      <w:rFonts w:asciiTheme="majorHAnsi" w:eastAsiaTheme="majorEastAsia" w:hAnsiTheme="majorHAnsi" w:cstheme="majorBidi"/>
      <w:color w:val="4F81BD" w:themeColor="accent1"/>
      <w:sz w:val="24"/>
      <w:szCs w:val="24"/>
      <w:lang w:bidi="en-US"/>
    </w:rPr>
  </w:style>
  <w:style w:type="paragraph" w:styleId="Nagwek4">
    <w:name w:val="heading 4"/>
    <w:basedOn w:val="Normalny"/>
    <w:next w:val="Normalny"/>
    <w:link w:val="Nagwek4Znak"/>
    <w:uiPriority w:val="9"/>
    <w:semiHidden/>
    <w:unhideWhenUsed/>
    <w:qFormat/>
    <w:rsid w:val="00D43C2C"/>
    <w:pPr>
      <w:pBdr>
        <w:bottom w:val="single" w:sz="4" w:space="2" w:color="B8CCE4" w:themeColor="accent1" w:themeTint="66"/>
      </w:pBdr>
      <w:spacing w:before="200" w:after="80" w:line="360" w:lineRule="auto"/>
      <w:jc w:val="both"/>
      <w:outlineLvl w:val="3"/>
    </w:pPr>
    <w:rPr>
      <w:rFonts w:asciiTheme="majorHAnsi" w:eastAsiaTheme="majorEastAsia" w:hAnsiTheme="majorHAnsi" w:cstheme="majorBidi"/>
      <w:i/>
      <w:iCs/>
      <w:color w:val="4F81BD" w:themeColor="accent1"/>
      <w:sz w:val="24"/>
      <w:szCs w:val="24"/>
      <w:lang w:bidi="en-US"/>
    </w:rPr>
  </w:style>
  <w:style w:type="paragraph" w:styleId="Nagwek5">
    <w:name w:val="heading 5"/>
    <w:basedOn w:val="Normalny"/>
    <w:next w:val="Normalny"/>
    <w:link w:val="Nagwek5Znak"/>
    <w:uiPriority w:val="9"/>
    <w:semiHidden/>
    <w:unhideWhenUsed/>
    <w:qFormat/>
    <w:rsid w:val="00D43C2C"/>
    <w:pPr>
      <w:spacing w:before="200" w:after="80" w:line="360" w:lineRule="auto"/>
      <w:jc w:val="both"/>
      <w:outlineLvl w:val="4"/>
    </w:pPr>
    <w:rPr>
      <w:rFonts w:asciiTheme="majorHAnsi" w:eastAsiaTheme="majorEastAsia" w:hAnsiTheme="majorHAnsi" w:cstheme="majorBidi"/>
      <w:color w:val="4F81BD" w:themeColor="accent1"/>
      <w:sz w:val="24"/>
      <w:lang w:bidi="en-US"/>
    </w:rPr>
  </w:style>
  <w:style w:type="paragraph" w:styleId="Nagwek6">
    <w:name w:val="heading 6"/>
    <w:basedOn w:val="Normalny"/>
    <w:next w:val="Normalny"/>
    <w:link w:val="Nagwek6Znak"/>
    <w:uiPriority w:val="9"/>
    <w:semiHidden/>
    <w:unhideWhenUsed/>
    <w:qFormat/>
    <w:rsid w:val="00D43C2C"/>
    <w:pPr>
      <w:spacing w:before="280" w:after="100" w:line="360" w:lineRule="auto"/>
      <w:jc w:val="both"/>
      <w:outlineLvl w:val="5"/>
    </w:pPr>
    <w:rPr>
      <w:rFonts w:asciiTheme="majorHAnsi" w:eastAsiaTheme="majorEastAsia" w:hAnsiTheme="majorHAnsi" w:cstheme="majorBidi"/>
      <w:i/>
      <w:iCs/>
      <w:color w:val="4F81BD" w:themeColor="accent1"/>
      <w:sz w:val="24"/>
      <w:lang w:bidi="en-US"/>
    </w:rPr>
  </w:style>
  <w:style w:type="paragraph" w:styleId="Nagwek7">
    <w:name w:val="heading 7"/>
    <w:basedOn w:val="Normalny"/>
    <w:next w:val="Normalny"/>
    <w:link w:val="Nagwek7Znak"/>
    <w:uiPriority w:val="9"/>
    <w:semiHidden/>
    <w:unhideWhenUsed/>
    <w:qFormat/>
    <w:rsid w:val="00D43C2C"/>
    <w:pPr>
      <w:spacing w:before="320" w:after="100" w:line="360" w:lineRule="auto"/>
      <w:jc w:val="both"/>
      <w:outlineLvl w:val="6"/>
    </w:pPr>
    <w:rPr>
      <w:rFonts w:asciiTheme="majorHAnsi" w:eastAsiaTheme="majorEastAsia" w:hAnsiTheme="majorHAnsi" w:cstheme="majorBidi"/>
      <w:b/>
      <w:bCs/>
      <w:color w:val="9BBB59" w:themeColor="accent3"/>
      <w:sz w:val="20"/>
      <w:szCs w:val="20"/>
      <w:lang w:bidi="en-US"/>
    </w:rPr>
  </w:style>
  <w:style w:type="paragraph" w:styleId="Nagwek8">
    <w:name w:val="heading 8"/>
    <w:basedOn w:val="Normalny"/>
    <w:next w:val="Normalny"/>
    <w:link w:val="Nagwek8Znak"/>
    <w:uiPriority w:val="9"/>
    <w:semiHidden/>
    <w:unhideWhenUsed/>
    <w:qFormat/>
    <w:rsid w:val="00D43C2C"/>
    <w:pPr>
      <w:spacing w:before="320" w:after="100" w:line="360" w:lineRule="auto"/>
      <w:jc w:val="both"/>
      <w:outlineLvl w:val="7"/>
    </w:pPr>
    <w:rPr>
      <w:rFonts w:asciiTheme="majorHAnsi" w:eastAsiaTheme="majorEastAsia" w:hAnsiTheme="majorHAnsi" w:cstheme="majorBidi"/>
      <w:b/>
      <w:bCs/>
      <w:i/>
      <w:iCs/>
      <w:color w:val="9BBB59" w:themeColor="accent3"/>
      <w:sz w:val="20"/>
      <w:szCs w:val="20"/>
      <w:lang w:bidi="en-US"/>
    </w:rPr>
  </w:style>
  <w:style w:type="paragraph" w:styleId="Nagwek9">
    <w:name w:val="heading 9"/>
    <w:basedOn w:val="Normalny"/>
    <w:next w:val="Normalny"/>
    <w:link w:val="Nagwek9Znak"/>
    <w:uiPriority w:val="9"/>
    <w:semiHidden/>
    <w:unhideWhenUsed/>
    <w:qFormat/>
    <w:rsid w:val="00D43C2C"/>
    <w:pPr>
      <w:spacing w:before="320" w:after="100" w:line="360" w:lineRule="auto"/>
      <w:jc w:val="both"/>
      <w:outlineLvl w:val="8"/>
    </w:pPr>
    <w:rPr>
      <w:rFonts w:asciiTheme="majorHAnsi" w:eastAsiaTheme="majorEastAsia" w:hAnsiTheme="majorHAnsi" w:cstheme="majorBidi"/>
      <w:i/>
      <w:iCs/>
      <w:color w:val="9BBB59" w:themeColor="accent3"/>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3C2C"/>
    <w:rPr>
      <w:rFonts w:asciiTheme="majorHAnsi" w:eastAsiaTheme="majorEastAsia" w:hAnsiTheme="majorHAnsi" w:cstheme="majorBidi"/>
      <w:b/>
      <w:bCs/>
      <w:color w:val="365F91" w:themeColor="accent1" w:themeShade="BF"/>
      <w:sz w:val="24"/>
      <w:szCs w:val="24"/>
    </w:rPr>
  </w:style>
  <w:style w:type="character" w:customStyle="1" w:styleId="Nagwek2Znak">
    <w:name w:val="Nagłówek 2 Znak"/>
    <w:basedOn w:val="Domylnaczcionkaakapitu"/>
    <w:link w:val="Nagwek2"/>
    <w:uiPriority w:val="9"/>
    <w:semiHidden/>
    <w:rsid w:val="00D43C2C"/>
    <w:rPr>
      <w:rFonts w:asciiTheme="majorHAnsi" w:eastAsiaTheme="majorEastAsia" w:hAnsiTheme="majorHAnsi" w:cstheme="majorBidi"/>
      <w:color w:val="365F91" w:themeColor="accent1" w:themeShade="BF"/>
      <w:sz w:val="24"/>
      <w:szCs w:val="24"/>
    </w:rPr>
  </w:style>
  <w:style w:type="character" w:customStyle="1" w:styleId="Nagwek3Znak">
    <w:name w:val="Nagłówek 3 Znak"/>
    <w:basedOn w:val="Domylnaczcionkaakapitu"/>
    <w:link w:val="Nagwek3"/>
    <w:uiPriority w:val="9"/>
    <w:semiHidden/>
    <w:rsid w:val="00D43C2C"/>
    <w:rPr>
      <w:rFonts w:asciiTheme="majorHAnsi" w:eastAsiaTheme="majorEastAsia" w:hAnsiTheme="majorHAnsi" w:cstheme="majorBidi"/>
      <w:color w:val="4F81BD" w:themeColor="accent1"/>
      <w:sz w:val="24"/>
      <w:szCs w:val="24"/>
    </w:rPr>
  </w:style>
  <w:style w:type="character" w:customStyle="1" w:styleId="Nagwek4Znak">
    <w:name w:val="Nagłówek 4 Znak"/>
    <w:basedOn w:val="Domylnaczcionkaakapitu"/>
    <w:link w:val="Nagwek4"/>
    <w:uiPriority w:val="9"/>
    <w:semiHidden/>
    <w:rsid w:val="00D43C2C"/>
    <w:rPr>
      <w:rFonts w:asciiTheme="majorHAnsi" w:eastAsiaTheme="majorEastAsia" w:hAnsiTheme="majorHAnsi" w:cstheme="majorBidi"/>
      <w:i/>
      <w:iCs/>
      <w:color w:val="4F81BD" w:themeColor="accent1"/>
      <w:sz w:val="24"/>
      <w:szCs w:val="24"/>
    </w:rPr>
  </w:style>
  <w:style w:type="character" w:customStyle="1" w:styleId="Nagwek5Znak">
    <w:name w:val="Nagłówek 5 Znak"/>
    <w:basedOn w:val="Domylnaczcionkaakapitu"/>
    <w:link w:val="Nagwek5"/>
    <w:uiPriority w:val="9"/>
    <w:semiHidden/>
    <w:rsid w:val="00D43C2C"/>
    <w:rPr>
      <w:rFonts w:asciiTheme="majorHAnsi" w:eastAsiaTheme="majorEastAsia" w:hAnsiTheme="majorHAnsi" w:cstheme="majorBidi"/>
      <w:color w:val="4F81BD" w:themeColor="accent1"/>
    </w:rPr>
  </w:style>
  <w:style w:type="character" w:customStyle="1" w:styleId="Nagwek6Znak">
    <w:name w:val="Nagłówek 6 Znak"/>
    <w:basedOn w:val="Domylnaczcionkaakapitu"/>
    <w:link w:val="Nagwek6"/>
    <w:uiPriority w:val="9"/>
    <w:semiHidden/>
    <w:rsid w:val="00D43C2C"/>
    <w:rPr>
      <w:rFonts w:asciiTheme="majorHAnsi" w:eastAsiaTheme="majorEastAsia" w:hAnsiTheme="majorHAnsi" w:cstheme="majorBidi"/>
      <w:i/>
      <w:iCs/>
      <w:color w:val="4F81BD" w:themeColor="accent1"/>
    </w:rPr>
  </w:style>
  <w:style w:type="character" w:customStyle="1" w:styleId="Nagwek7Znak">
    <w:name w:val="Nagłówek 7 Znak"/>
    <w:basedOn w:val="Domylnaczcionkaakapitu"/>
    <w:link w:val="Nagwek7"/>
    <w:uiPriority w:val="9"/>
    <w:semiHidden/>
    <w:rsid w:val="00D43C2C"/>
    <w:rPr>
      <w:rFonts w:asciiTheme="majorHAnsi" w:eastAsiaTheme="majorEastAsia" w:hAnsiTheme="majorHAnsi" w:cstheme="majorBidi"/>
      <w:b/>
      <w:bCs/>
      <w:color w:val="9BBB59" w:themeColor="accent3"/>
      <w:sz w:val="20"/>
      <w:szCs w:val="20"/>
    </w:rPr>
  </w:style>
  <w:style w:type="character" w:customStyle="1" w:styleId="Nagwek8Znak">
    <w:name w:val="Nagłówek 8 Znak"/>
    <w:basedOn w:val="Domylnaczcionkaakapitu"/>
    <w:link w:val="Nagwek8"/>
    <w:uiPriority w:val="9"/>
    <w:semiHidden/>
    <w:rsid w:val="00D43C2C"/>
    <w:rPr>
      <w:rFonts w:asciiTheme="majorHAnsi" w:eastAsiaTheme="majorEastAsia" w:hAnsiTheme="majorHAnsi" w:cstheme="majorBidi"/>
      <w:b/>
      <w:bCs/>
      <w:i/>
      <w:iCs/>
      <w:color w:val="9BBB59" w:themeColor="accent3"/>
      <w:sz w:val="20"/>
      <w:szCs w:val="20"/>
    </w:rPr>
  </w:style>
  <w:style w:type="character" w:customStyle="1" w:styleId="Nagwek9Znak">
    <w:name w:val="Nagłówek 9 Znak"/>
    <w:basedOn w:val="Domylnaczcionkaakapitu"/>
    <w:link w:val="Nagwek9"/>
    <w:uiPriority w:val="9"/>
    <w:semiHidden/>
    <w:rsid w:val="00D43C2C"/>
    <w:rPr>
      <w:rFonts w:asciiTheme="majorHAnsi" w:eastAsiaTheme="majorEastAsia" w:hAnsiTheme="majorHAnsi" w:cstheme="majorBidi"/>
      <w:i/>
      <w:iCs/>
      <w:color w:val="9BBB59" w:themeColor="accent3"/>
      <w:sz w:val="20"/>
      <w:szCs w:val="20"/>
    </w:rPr>
  </w:style>
  <w:style w:type="paragraph" w:styleId="Legenda">
    <w:name w:val="caption"/>
    <w:basedOn w:val="Normalny"/>
    <w:next w:val="Normalny"/>
    <w:uiPriority w:val="35"/>
    <w:semiHidden/>
    <w:unhideWhenUsed/>
    <w:qFormat/>
    <w:rsid w:val="00D43C2C"/>
    <w:pPr>
      <w:spacing w:after="0" w:line="360" w:lineRule="auto"/>
      <w:ind w:firstLine="357"/>
      <w:jc w:val="both"/>
    </w:pPr>
    <w:rPr>
      <w:rFonts w:ascii="Times New Roman" w:hAnsi="Times New Roman"/>
      <w:b/>
      <w:bCs/>
      <w:sz w:val="18"/>
      <w:szCs w:val="18"/>
      <w:lang w:bidi="en-US"/>
    </w:rPr>
  </w:style>
  <w:style w:type="paragraph" w:styleId="Tytu">
    <w:name w:val="Title"/>
    <w:basedOn w:val="Normalny"/>
    <w:next w:val="Normalny"/>
    <w:link w:val="TytuZnak"/>
    <w:uiPriority w:val="10"/>
    <w:qFormat/>
    <w:rsid w:val="00D43C2C"/>
    <w:pPr>
      <w:pBdr>
        <w:top w:val="single" w:sz="8" w:space="10" w:color="A7BFDE" w:themeColor="accent1" w:themeTint="7F"/>
        <w:bottom w:val="single" w:sz="24" w:space="15" w:color="9BBB59" w:themeColor="accent3"/>
      </w:pBdr>
      <w:spacing w:after="0" w:line="360" w:lineRule="auto"/>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ytuZnak">
    <w:name w:val="Tytuł Znak"/>
    <w:basedOn w:val="Domylnaczcionkaakapitu"/>
    <w:link w:val="Tytu"/>
    <w:uiPriority w:val="10"/>
    <w:rsid w:val="00D43C2C"/>
    <w:rPr>
      <w:rFonts w:asciiTheme="majorHAnsi" w:eastAsiaTheme="majorEastAsia" w:hAnsiTheme="majorHAnsi" w:cstheme="majorBidi"/>
      <w:i/>
      <w:iCs/>
      <w:color w:val="243F60" w:themeColor="accent1" w:themeShade="7F"/>
      <w:sz w:val="60"/>
      <w:szCs w:val="60"/>
    </w:rPr>
  </w:style>
  <w:style w:type="paragraph" w:styleId="Podtytu">
    <w:name w:val="Subtitle"/>
    <w:basedOn w:val="Normalny"/>
    <w:next w:val="Normalny"/>
    <w:link w:val="PodtytuZnak"/>
    <w:uiPriority w:val="11"/>
    <w:qFormat/>
    <w:rsid w:val="00D43C2C"/>
    <w:pPr>
      <w:spacing w:before="200" w:after="900" w:line="360" w:lineRule="auto"/>
      <w:jc w:val="right"/>
    </w:pPr>
    <w:rPr>
      <w:rFonts w:ascii="Times New Roman" w:hAnsi="Times New Roman"/>
      <w:i/>
      <w:iCs/>
      <w:sz w:val="24"/>
      <w:szCs w:val="24"/>
      <w:lang w:bidi="en-US"/>
    </w:rPr>
  </w:style>
  <w:style w:type="character" w:customStyle="1" w:styleId="PodtytuZnak">
    <w:name w:val="Podtytuł Znak"/>
    <w:basedOn w:val="Domylnaczcionkaakapitu"/>
    <w:link w:val="Podtytu"/>
    <w:uiPriority w:val="11"/>
    <w:rsid w:val="00D43C2C"/>
    <w:rPr>
      <w:rFonts w:asciiTheme="minorHAnsi"/>
      <w:i/>
      <w:iCs/>
      <w:sz w:val="24"/>
      <w:szCs w:val="24"/>
    </w:rPr>
  </w:style>
  <w:style w:type="character" w:styleId="Pogrubienie">
    <w:name w:val="Strong"/>
    <w:basedOn w:val="Domylnaczcionkaakapitu"/>
    <w:uiPriority w:val="22"/>
    <w:qFormat/>
    <w:rsid w:val="00D43C2C"/>
    <w:rPr>
      <w:b/>
      <w:bCs/>
      <w:spacing w:val="0"/>
    </w:rPr>
  </w:style>
  <w:style w:type="character" w:styleId="Uwydatnienie">
    <w:name w:val="Emphasis"/>
    <w:uiPriority w:val="20"/>
    <w:qFormat/>
    <w:rsid w:val="00D43C2C"/>
    <w:rPr>
      <w:b/>
      <w:bCs/>
      <w:i/>
      <w:iCs/>
      <w:color w:val="5A5A5A" w:themeColor="text1" w:themeTint="A5"/>
    </w:rPr>
  </w:style>
  <w:style w:type="paragraph" w:styleId="Bezodstpw">
    <w:name w:val="No Spacing"/>
    <w:basedOn w:val="Normalny"/>
    <w:link w:val="BezodstpwZnak"/>
    <w:uiPriority w:val="1"/>
    <w:qFormat/>
    <w:rsid w:val="00D43C2C"/>
    <w:pPr>
      <w:spacing w:after="0" w:line="360" w:lineRule="auto"/>
      <w:jc w:val="both"/>
    </w:pPr>
    <w:rPr>
      <w:rFonts w:ascii="Times New Roman" w:hAnsi="Times New Roman"/>
      <w:sz w:val="24"/>
      <w:lang w:bidi="en-US"/>
    </w:rPr>
  </w:style>
  <w:style w:type="character" w:customStyle="1" w:styleId="BezodstpwZnak">
    <w:name w:val="Bez odstępów Znak"/>
    <w:basedOn w:val="Domylnaczcionkaakapitu"/>
    <w:link w:val="Bezodstpw"/>
    <w:uiPriority w:val="1"/>
    <w:rsid w:val="00D43C2C"/>
  </w:style>
  <w:style w:type="paragraph" w:styleId="Akapitzlist">
    <w:name w:val="List Paragraph"/>
    <w:basedOn w:val="Normalny"/>
    <w:uiPriority w:val="34"/>
    <w:qFormat/>
    <w:rsid w:val="00D43C2C"/>
    <w:pPr>
      <w:spacing w:after="0" w:line="360" w:lineRule="auto"/>
      <w:ind w:left="720" w:firstLine="357"/>
      <w:contextualSpacing/>
      <w:jc w:val="both"/>
    </w:pPr>
    <w:rPr>
      <w:rFonts w:ascii="Times New Roman" w:hAnsi="Times New Roman"/>
      <w:sz w:val="24"/>
      <w:lang w:bidi="en-US"/>
    </w:rPr>
  </w:style>
  <w:style w:type="paragraph" w:styleId="Cytat">
    <w:name w:val="Quote"/>
    <w:basedOn w:val="Normalny"/>
    <w:next w:val="Normalny"/>
    <w:link w:val="CytatZnak"/>
    <w:uiPriority w:val="29"/>
    <w:qFormat/>
    <w:rsid w:val="00D43C2C"/>
    <w:pPr>
      <w:spacing w:after="0" w:line="360" w:lineRule="auto"/>
      <w:ind w:firstLine="357"/>
      <w:jc w:val="both"/>
    </w:pPr>
    <w:rPr>
      <w:rFonts w:asciiTheme="majorHAnsi" w:eastAsiaTheme="majorEastAsia" w:hAnsiTheme="majorHAnsi" w:cstheme="majorBidi"/>
      <w:i/>
      <w:iCs/>
      <w:color w:val="5A5A5A" w:themeColor="text1" w:themeTint="A5"/>
      <w:sz w:val="24"/>
      <w:lang w:bidi="en-US"/>
    </w:rPr>
  </w:style>
  <w:style w:type="character" w:customStyle="1" w:styleId="CytatZnak">
    <w:name w:val="Cytat Znak"/>
    <w:basedOn w:val="Domylnaczcionkaakapitu"/>
    <w:link w:val="Cytat"/>
    <w:uiPriority w:val="29"/>
    <w:rsid w:val="00D43C2C"/>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D43C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57"/>
      <w:jc w:val="both"/>
    </w:pPr>
    <w:rPr>
      <w:rFonts w:asciiTheme="majorHAnsi" w:eastAsiaTheme="majorEastAsia" w:hAnsiTheme="majorHAnsi" w:cstheme="majorBidi"/>
      <w:i/>
      <w:iCs/>
      <w:color w:val="FFFFFF" w:themeColor="background1"/>
      <w:sz w:val="24"/>
      <w:szCs w:val="24"/>
      <w:lang w:bidi="en-US"/>
    </w:rPr>
  </w:style>
  <w:style w:type="character" w:customStyle="1" w:styleId="CytatintensywnyZnak">
    <w:name w:val="Cytat intensywny Znak"/>
    <w:basedOn w:val="Domylnaczcionkaakapitu"/>
    <w:link w:val="Cytatintensywny"/>
    <w:uiPriority w:val="30"/>
    <w:rsid w:val="00D43C2C"/>
    <w:rPr>
      <w:rFonts w:asciiTheme="majorHAnsi" w:eastAsiaTheme="majorEastAsia" w:hAnsiTheme="majorHAnsi" w:cstheme="majorBidi"/>
      <w:i/>
      <w:iCs/>
      <w:color w:val="FFFFFF" w:themeColor="background1"/>
      <w:sz w:val="24"/>
      <w:szCs w:val="24"/>
      <w:shd w:val="clear" w:color="auto" w:fill="4F81BD" w:themeFill="accent1"/>
    </w:rPr>
  </w:style>
  <w:style w:type="character" w:styleId="Wyrnieniedelikatne">
    <w:name w:val="Subtle Emphasis"/>
    <w:uiPriority w:val="19"/>
    <w:qFormat/>
    <w:rsid w:val="00D43C2C"/>
    <w:rPr>
      <w:i/>
      <w:iCs/>
      <w:color w:val="5A5A5A" w:themeColor="text1" w:themeTint="A5"/>
    </w:rPr>
  </w:style>
  <w:style w:type="character" w:styleId="Wyrnienieintensywne">
    <w:name w:val="Intense Emphasis"/>
    <w:uiPriority w:val="21"/>
    <w:qFormat/>
    <w:rsid w:val="00D43C2C"/>
    <w:rPr>
      <w:b/>
      <w:bCs/>
      <w:i/>
      <w:iCs/>
      <w:color w:val="4F81BD" w:themeColor="accent1"/>
      <w:sz w:val="22"/>
      <w:szCs w:val="22"/>
    </w:rPr>
  </w:style>
  <w:style w:type="character" w:styleId="Odwoaniedelikatne">
    <w:name w:val="Subtle Reference"/>
    <w:uiPriority w:val="31"/>
    <w:qFormat/>
    <w:rsid w:val="00D43C2C"/>
    <w:rPr>
      <w:color w:val="auto"/>
      <w:u w:val="single" w:color="9BBB59" w:themeColor="accent3"/>
    </w:rPr>
  </w:style>
  <w:style w:type="character" w:styleId="Odwoanieintensywne">
    <w:name w:val="Intense Reference"/>
    <w:basedOn w:val="Domylnaczcionkaakapitu"/>
    <w:uiPriority w:val="32"/>
    <w:qFormat/>
    <w:rsid w:val="00D43C2C"/>
    <w:rPr>
      <w:b/>
      <w:bCs/>
      <w:color w:val="76923C" w:themeColor="accent3" w:themeShade="BF"/>
      <w:u w:val="single" w:color="9BBB59" w:themeColor="accent3"/>
    </w:rPr>
  </w:style>
  <w:style w:type="character" w:styleId="Tytuksiki">
    <w:name w:val="Book Title"/>
    <w:basedOn w:val="Domylnaczcionkaakapitu"/>
    <w:uiPriority w:val="33"/>
    <w:qFormat/>
    <w:rsid w:val="00D43C2C"/>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D43C2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1852</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dc:creator>
  <cp:lastModifiedBy>Wiesława</cp:lastModifiedBy>
  <cp:revision>1</cp:revision>
  <dcterms:created xsi:type="dcterms:W3CDTF">2019-09-25T18:41:00Z</dcterms:created>
  <dcterms:modified xsi:type="dcterms:W3CDTF">2019-09-25T18:41:00Z</dcterms:modified>
</cp:coreProperties>
</file>